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DAFBA" w14:textId="3A39306C" w:rsidR="00D83E20" w:rsidRPr="00D83E20" w:rsidRDefault="00D83E20" w:rsidP="00D83E20">
      <w:pPr>
        <w:spacing w:after="0"/>
        <w:jc w:val="center"/>
        <w:rPr>
          <w:rFonts w:ascii="Marianne" w:hAnsi="Marianne"/>
          <w:b/>
          <w:sz w:val="20"/>
          <w:szCs w:val="20"/>
        </w:rPr>
      </w:pPr>
      <w:r w:rsidRPr="00D83E20">
        <w:rPr>
          <w:rFonts w:ascii="Marianne" w:hAnsi="Marianne"/>
          <w:b/>
          <w:noProof/>
          <w:sz w:val="20"/>
          <w:szCs w:val="20"/>
          <w:lang w:eastAsia="fr-FR"/>
        </w:rPr>
        <w:drawing>
          <wp:inline distT="0" distB="0" distL="0" distR="0" wp14:anchorId="58605A4F" wp14:editId="4D6B4FAD">
            <wp:extent cx="2226411" cy="1594993"/>
            <wp:effectExtent l="0" t="0" r="2540" b="5715"/>
            <wp:docPr id="7" name="Image 7" descr="C:\Users\laurent.percheron1\AppData\Local\Microsoft\Windows\INetCache\Content.MSO\C22D5A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urent.percheron1\AppData\Local\Microsoft\Windows\INetCache\Content.MSO\C22D5AF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09" cy="1603517"/>
                    </a:xfrm>
                    <a:prstGeom prst="rect">
                      <a:avLst/>
                    </a:prstGeom>
                    <a:noFill/>
                    <a:ln>
                      <a:noFill/>
                    </a:ln>
                  </pic:spPr>
                </pic:pic>
              </a:graphicData>
            </a:graphic>
          </wp:inline>
        </w:drawing>
      </w:r>
    </w:p>
    <w:p w14:paraId="4F0F4F5E" w14:textId="00046FC0" w:rsidR="00D83E20" w:rsidRPr="00D83E20" w:rsidRDefault="00D83E20" w:rsidP="007A0FB4">
      <w:pPr>
        <w:spacing w:after="0"/>
        <w:rPr>
          <w:rFonts w:ascii="Marianne" w:hAnsi="Marianne"/>
          <w:b/>
          <w:sz w:val="20"/>
          <w:szCs w:val="20"/>
        </w:rPr>
      </w:pPr>
    </w:p>
    <w:p w14:paraId="208AE2BC" w14:textId="77777777" w:rsidR="00D83E20" w:rsidRDefault="00D83E20" w:rsidP="00D83E20">
      <w:pPr>
        <w:pBdr>
          <w:top w:val="single" w:sz="8" w:space="1" w:color="1F3864" w:themeColor="accent5" w:themeShade="80"/>
          <w:bottom w:val="single" w:sz="8" w:space="1" w:color="1F3864" w:themeColor="accent5" w:themeShade="80"/>
        </w:pBdr>
        <w:spacing w:after="0"/>
        <w:jc w:val="center"/>
        <w:rPr>
          <w:rFonts w:ascii="Marianne" w:hAnsi="Marianne"/>
          <w:b/>
          <w:color w:val="1F3864" w:themeColor="accent5" w:themeShade="80"/>
          <w:sz w:val="20"/>
          <w:szCs w:val="20"/>
        </w:rPr>
      </w:pPr>
    </w:p>
    <w:p w14:paraId="168E9895" w14:textId="555DDBE7" w:rsidR="007A0FB4" w:rsidRPr="007A0FB4" w:rsidRDefault="00D83E20" w:rsidP="00D83E20">
      <w:pPr>
        <w:pBdr>
          <w:top w:val="single" w:sz="8" w:space="1" w:color="1F3864" w:themeColor="accent5" w:themeShade="80"/>
          <w:bottom w:val="single" w:sz="8" w:space="1" w:color="1F3864" w:themeColor="accent5" w:themeShade="80"/>
        </w:pBdr>
        <w:spacing w:after="0"/>
        <w:jc w:val="center"/>
        <w:rPr>
          <w:rFonts w:ascii="Marianne" w:hAnsi="Marianne"/>
          <w:b/>
          <w:color w:val="1F3864" w:themeColor="accent5" w:themeShade="80"/>
          <w:sz w:val="36"/>
          <w:szCs w:val="20"/>
        </w:rPr>
      </w:pPr>
      <w:r w:rsidRPr="007A0FB4">
        <w:rPr>
          <w:rFonts w:ascii="Marianne" w:hAnsi="Marianne"/>
          <w:b/>
          <w:color w:val="1F3864" w:themeColor="accent5" w:themeShade="80"/>
          <w:sz w:val="36"/>
          <w:szCs w:val="20"/>
        </w:rPr>
        <w:t xml:space="preserve">GUIDE DE LA CONCERTATION </w:t>
      </w:r>
    </w:p>
    <w:p w14:paraId="1062B564" w14:textId="0170FF9D" w:rsidR="00856776" w:rsidRPr="007A0FB4" w:rsidRDefault="00794429" w:rsidP="00D83E20">
      <w:pPr>
        <w:pBdr>
          <w:top w:val="single" w:sz="8" w:space="1" w:color="1F3864" w:themeColor="accent5" w:themeShade="80"/>
          <w:bottom w:val="single" w:sz="8" w:space="1" w:color="1F3864" w:themeColor="accent5" w:themeShade="80"/>
        </w:pBdr>
        <w:spacing w:after="0"/>
        <w:jc w:val="center"/>
        <w:rPr>
          <w:rFonts w:ascii="Marianne" w:hAnsi="Marianne"/>
          <w:b/>
          <w:color w:val="1F3864" w:themeColor="accent5" w:themeShade="80"/>
          <w:sz w:val="36"/>
          <w:szCs w:val="20"/>
        </w:rPr>
      </w:pPr>
      <w:r>
        <w:rPr>
          <w:rFonts w:ascii="Marianne" w:hAnsi="Marianne"/>
          <w:b/>
          <w:color w:val="1F3864" w:themeColor="accent5" w:themeShade="80"/>
          <w:sz w:val="36"/>
          <w:szCs w:val="20"/>
        </w:rPr>
        <w:t xml:space="preserve">LOCALE EN </w:t>
      </w:r>
      <w:r w:rsidR="002B4F49">
        <w:rPr>
          <w:rFonts w:ascii="Marianne" w:hAnsi="Marianne"/>
          <w:b/>
          <w:color w:val="1F3864" w:themeColor="accent5" w:themeShade="80"/>
          <w:sz w:val="36"/>
          <w:szCs w:val="20"/>
        </w:rPr>
        <w:t>OUTRE-MER</w:t>
      </w:r>
    </w:p>
    <w:p w14:paraId="747D24CC" w14:textId="77777777" w:rsidR="00D83E20" w:rsidRPr="00D83E20" w:rsidRDefault="00D83E20" w:rsidP="00D83E20">
      <w:pPr>
        <w:pBdr>
          <w:top w:val="single" w:sz="8" w:space="1" w:color="1F3864" w:themeColor="accent5" w:themeShade="80"/>
          <w:bottom w:val="single" w:sz="8" w:space="1" w:color="1F3864" w:themeColor="accent5" w:themeShade="80"/>
        </w:pBdr>
        <w:spacing w:after="0"/>
        <w:jc w:val="center"/>
        <w:rPr>
          <w:rFonts w:ascii="Marianne" w:hAnsi="Marianne"/>
          <w:b/>
          <w:color w:val="1F3864" w:themeColor="accent5" w:themeShade="80"/>
          <w:sz w:val="20"/>
          <w:szCs w:val="20"/>
        </w:rPr>
      </w:pPr>
    </w:p>
    <w:p w14:paraId="7932D0DF" w14:textId="5583A66E" w:rsidR="00D83E20" w:rsidRDefault="00D83E20" w:rsidP="00D83E20">
      <w:pPr>
        <w:spacing w:after="0"/>
        <w:jc w:val="both"/>
        <w:rPr>
          <w:rFonts w:ascii="Marianne" w:hAnsi="Marianne"/>
          <w:i/>
          <w:iCs/>
          <w:sz w:val="20"/>
          <w:szCs w:val="20"/>
        </w:rPr>
      </w:pPr>
    </w:p>
    <w:p w14:paraId="45FAF978" w14:textId="44643CA6" w:rsidR="004E323D" w:rsidRPr="002D1997" w:rsidRDefault="00D83E20" w:rsidP="00793BA0">
      <w:pPr>
        <w:spacing w:after="100"/>
        <w:jc w:val="both"/>
        <w:rPr>
          <w:rFonts w:ascii="Marianne" w:hAnsi="Marianne"/>
          <w:i/>
          <w:iCs/>
          <w:color w:val="1F3864" w:themeColor="accent5" w:themeShade="80"/>
          <w:sz w:val="20"/>
          <w:szCs w:val="20"/>
        </w:rPr>
      </w:pPr>
      <w:r w:rsidRPr="002D1997">
        <w:rPr>
          <w:rFonts w:ascii="Marianne" w:hAnsi="Marianne"/>
          <w:i/>
          <w:iCs/>
          <w:noProof/>
          <w:color w:val="1F3864" w:themeColor="accent5" w:themeShade="80"/>
          <w:sz w:val="20"/>
          <w:szCs w:val="20"/>
          <w:lang w:eastAsia="fr-FR"/>
        </w:rPr>
        <w:drawing>
          <wp:anchor distT="0" distB="0" distL="114300" distR="114300" simplePos="0" relativeHeight="251663872" behindDoc="1" locked="0" layoutInCell="1" allowOverlap="1" wp14:anchorId="2A615E90" wp14:editId="592902A2">
            <wp:simplePos x="0" y="0"/>
            <wp:positionH relativeFrom="column">
              <wp:posOffset>0</wp:posOffset>
            </wp:positionH>
            <wp:positionV relativeFrom="paragraph">
              <wp:posOffset>71729</wp:posOffset>
            </wp:positionV>
            <wp:extent cx="314325" cy="445770"/>
            <wp:effectExtent l="0" t="0" r="9525" b="0"/>
            <wp:wrapTight wrapText="bothSides">
              <wp:wrapPolygon edited="0">
                <wp:start x="0" y="0"/>
                <wp:lineTo x="0" y="20308"/>
                <wp:lineTo x="13091" y="20308"/>
                <wp:lineTo x="14400" y="20308"/>
                <wp:lineTo x="20945" y="12000"/>
                <wp:lineTo x="20945" y="7385"/>
                <wp:lineTo x="14400" y="0"/>
                <wp:lineTo x="0" y="0"/>
              </wp:wrapPolygon>
            </wp:wrapTight>
            <wp:docPr id="20" name="Image 20" descr="C:\Users\laurent.percheron1\AppData\Local\Microsoft\Windows\INetCache\Content.MSO\420E2A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urent.percheron1\AppData\Local\Microsoft\Windows\INetCache\Content.MSO\420E2AC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445770"/>
                    </a:xfrm>
                    <a:prstGeom prst="rect">
                      <a:avLst/>
                    </a:prstGeom>
                    <a:noFill/>
                    <a:ln>
                      <a:noFill/>
                    </a:ln>
                  </pic:spPr>
                </pic:pic>
              </a:graphicData>
            </a:graphic>
          </wp:anchor>
        </w:drawing>
      </w:r>
      <w:r w:rsidR="0095666A" w:rsidRPr="002D1997">
        <w:rPr>
          <w:rFonts w:ascii="Marianne" w:hAnsi="Marianne"/>
          <w:i/>
          <w:iCs/>
          <w:color w:val="1F3864" w:themeColor="accent5" w:themeShade="80"/>
          <w:sz w:val="20"/>
          <w:szCs w:val="20"/>
        </w:rPr>
        <w:t>Le 9 septembre 2022 le Président de la République annonçait le lancement d’une concertation nationale pour construire un pacte et une loi d’orientation et d’avenir agricoles. Pacte et loi s’inscrivent dans l’objectif stratégique de renforcement et de reconquête de la souveraineté alimentaire française. Celle-ci repose par ailleurs sur d’autres politiques fondamentales qui demeurent prioritaires telles que celles axées sur la juste rémunération, l’accès à la ressource en eau ou la résilience aux aléas climatiques, sanitaires et économiques.</w:t>
      </w:r>
    </w:p>
    <w:p w14:paraId="48415213" w14:textId="4A5BEEB9" w:rsidR="004E323D" w:rsidRPr="002D1997" w:rsidRDefault="0095666A" w:rsidP="00793BA0">
      <w:pPr>
        <w:spacing w:after="100"/>
        <w:jc w:val="both"/>
        <w:rPr>
          <w:rFonts w:ascii="Marianne" w:hAnsi="Marianne"/>
          <w:color w:val="1F3864" w:themeColor="accent5" w:themeShade="80"/>
          <w:sz w:val="20"/>
          <w:szCs w:val="20"/>
        </w:rPr>
      </w:pPr>
      <w:r w:rsidRPr="002D1997">
        <w:rPr>
          <w:rFonts w:ascii="Marianne" w:hAnsi="Marianne"/>
          <w:i/>
          <w:iCs/>
          <w:color w:val="1F3864" w:themeColor="accent5" w:themeShade="80"/>
          <w:sz w:val="20"/>
          <w:szCs w:val="20"/>
        </w:rPr>
        <w:t>La souveraineté alimentaire française se fonde sur l’activité des femmes et des hommes qui font la production agricole, dans sa diversité. Pacte et loi d’orientation et d’avenir ont ainsi pour ambition d’assurer le renouvellement des générations, et de mobiliser ce renouvellement pour accélérer l’adaptation face au changement climatique et la transition agro-écologique</w:t>
      </w:r>
      <w:r w:rsidRPr="002D1997">
        <w:rPr>
          <w:rFonts w:ascii="Marianne" w:hAnsi="Marianne"/>
          <w:color w:val="1F3864" w:themeColor="accent5" w:themeShade="80"/>
          <w:sz w:val="20"/>
          <w:szCs w:val="20"/>
        </w:rPr>
        <w:t xml:space="preserve">. </w:t>
      </w:r>
    </w:p>
    <w:p w14:paraId="67CBE11C" w14:textId="070DED72" w:rsidR="0095666A" w:rsidRPr="002D1997" w:rsidRDefault="00796142" w:rsidP="00793BA0">
      <w:pPr>
        <w:spacing w:after="100"/>
        <w:jc w:val="both"/>
        <w:rPr>
          <w:rFonts w:ascii="Marianne" w:hAnsi="Marianne"/>
          <w:i/>
          <w:iCs/>
          <w:color w:val="1F3864" w:themeColor="accent5" w:themeShade="80"/>
          <w:sz w:val="20"/>
          <w:szCs w:val="20"/>
        </w:rPr>
      </w:pPr>
      <w:r w:rsidRPr="002D1997">
        <w:rPr>
          <w:rFonts w:ascii="Marianne" w:hAnsi="Marianne"/>
          <w:i/>
          <w:iCs/>
          <w:color w:val="1F3864" w:themeColor="accent5" w:themeShade="80"/>
          <w:sz w:val="20"/>
          <w:szCs w:val="20"/>
        </w:rPr>
        <w:t>Trois thèmes</w:t>
      </w:r>
      <w:r w:rsidR="0095666A" w:rsidRPr="002D1997">
        <w:rPr>
          <w:rFonts w:ascii="Marianne" w:hAnsi="Marianne"/>
          <w:i/>
          <w:iCs/>
          <w:color w:val="1F3864" w:themeColor="accent5" w:themeShade="80"/>
          <w:sz w:val="20"/>
          <w:szCs w:val="20"/>
        </w:rPr>
        <w:t xml:space="preserve"> prioritaires :</w:t>
      </w:r>
    </w:p>
    <w:p w14:paraId="1387D1C8" w14:textId="1AD9E431" w:rsidR="0095666A" w:rsidRPr="002D1997" w:rsidRDefault="71C97B76" w:rsidP="00793BA0">
      <w:pPr>
        <w:pStyle w:val="Paragraphedeliste"/>
        <w:numPr>
          <w:ilvl w:val="0"/>
          <w:numId w:val="9"/>
        </w:numPr>
        <w:suppressAutoHyphens w:val="0"/>
        <w:spacing w:after="100"/>
        <w:contextualSpacing w:val="0"/>
        <w:jc w:val="both"/>
        <w:rPr>
          <w:rFonts w:ascii="Marianne" w:hAnsi="Marianne"/>
          <w:i/>
          <w:iCs/>
          <w:color w:val="1F3864" w:themeColor="accent5" w:themeShade="80"/>
          <w:sz w:val="20"/>
          <w:szCs w:val="20"/>
        </w:rPr>
      </w:pPr>
      <w:r w:rsidRPr="002D1997">
        <w:rPr>
          <w:rFonts w:ascii="Marianne" w:hAnsi="Marianne"/>
          <w:i/>
          <w:iCs/>
          <w:color w:val="1F3864" w:themeColor="accent5" w:themeShade="80"/>
          <w:sz w:val="20"/>
          <w:szCs w:val="20"/>
        </w:rPr>
        <w:t>L’orientation</w:t>
      </w:r>
      <w:r w:rsidR="0095666A" w:rsidRPr="002D1997">
        <w:rPr>
          <w:rFonts w:ascii="Marianne" w:hAnsi="Marianne"/>
          <w:i/>
          <w:iCs/>
          <w:color w:val="1F3864" w:themeColor="accent5" w:themeShade="80"/>
          <w:sz w:val="20"/>
          <w:szCs w:val="20"/>
        </w:rPr>
        <w:t xml:space="preserve"> et la formation ;</w:t>
      </w:r>
    </w:p>
    <w:p w14:paraId="5943FC70" w14:textId="7A7E3F8D" w:rsidR="0095666A" w:rsidRPr="002D1997" w:rsidRDefault="470037B3" w:rsidP="00793BA0">
      <w:pPr>
        <w:pStyle w:val="Paragraphedeliste"/>
        <w:numPr>
          <w:ilvl w:val="0"/>
          <w:numId w:val="9"/>
        </w:numPr>
        <w:suppressAutoHyphens w:val="0"/>
        <w:spacing w:after="100"/>
        <w:contextualSpacing w:val="0"/>
        <w:jc w:val="both"/>
        <w:rPr>
          <w:rFonts w:ascii="Marianne" w:hAnsi="Marianne"/>
          <w:i/>
          <w:iCs/>
          <w:color w:val="1F3864" w:themeColor="accent5" w:themeShade="80"/>
          <w:sz w:val="20"/>
          <w:szCs w:val="20"/>
        </w:rPr>
      </w:pPr>
      <w:r w:rsidRPr="002D1997">
        <w:rPr>
          <w:rFonts w:ascii="Marianne" w:hAnsi="Marianne"/>
          <w:i/>
          <w:iCs/>
          <w:color w:val="1F3864" w:themeColor="accent5" w:themeShade="80"/>
          <w:sz w:val="20"/>
          <w:szCs w:val="20"/>
        </w:rPr>
        <w:t>L’installation</w:t>
      </w:r>
      <w:r w:rsidR="0095666A" w:rsidRPr="002D1997">
        <w:rPr>
          <w:rFonts w:ascii="Marianne" w:hAnsi="Marianne"/>
          <w:i/>
          <w:iCs/>
          <w:color w:val="1F3864" w:themeColor="accent5" w:themeShade="80"/>
          <w:sz w:val="20"/>
          <w:szCs w:val="20"/>
        </w:rPr>
        <w:t xml:space="preserve"> </w:t>
      </w:r>
      <w:r w:rsidR="00796142" w:rsidRPr="002D1997">
        <w:rPr>
          <w:rFonts w:ascii="Marianne" w:hAnsi="Marianne"/>
          <w:i/>
          <w:iCs/>
          <w:color w:val="1F3864" w:themeColor="accent5" w:themeShade="80"/>
          <w:sz w:val="20"/>
          <w:szCs w:val="20"/>
        </w:rPr>
        <w:t>et transmission des exploitations</w:t>
      </w:r>
      <w:r w:rsidR="00CB361C" w:rsidRPr="002D1997">
        <w:rPr>
          <w:rFonts w:ascii="Marianne" w:hAnsi="Marianne"/>
          <w:i/>
          <w:iCs/>
          <w:color w:val="1F3864" w:themeColor="accent5" w:themeShade="80"/>
          <w:sz w:val="20"/>
          <w:szCs w:val="20"/>
        </w:rPr>
        <w:t xml:space="preserve"> </w:t>
      </w:r>
      <w:r w:rsidR="0095666A" w:rsidRPr="002D1997">
        <w:rPr>
          <w:rFonts w:ascii="Marianne" w:hAnsi="Marianne"/>
          <w:i/>
          <w:iCs/>
          <w:color w:val="1F3864" w:themeColor="accent5" w:themeShade="80"/>
          <w:sz w:val="20"/>
          <w:szCs w:val="20"/>
        </w:rPr>
        <w:t xml:space="preserve">; </w:t>
      </w:r>
    </w:p>
    <w:p w14:paraId="0CF688CF" w14:textId="60A22539" w:rsidR="004E323D" w:rsidRPr="00793BA0" w:rsidRDefault="7F57E915" w:rsidP="00793BA0">
      <w:pPr>
        <w:pStyle w:val="Paragraphedeliste"/>
        <w:numPr>
          <w:ilvl w:val="0"/>
          <w:numId w:val="9"/>
        </w:numPr>
        <w:suppressAutoHyphens w:val="0"/>
        <w:spacing w:after="100"/>
        <w:contextualSpacing w:val="0"/>
        <w:jc w:val="both"/>
        <w:rPr>
          <w:rFonts w:ascii="Marianne" w:hAnsi="Marianne"/>
          <w:i/>
          <w:iCs/>
          <w:color w:val="1F3864" w:themeColor="accent5" w:themeShade="80"/>
          <w:sz w:val="20"/>
          <w:szCs w:val="20"/>
        </w:rPr>
      </w:pPr>
      <w:r w:rsidRPr="002D1997">
        <w:rPr>
          <w:rFonts w:ascii="Marianne" w:hAnsi="Marianne"/>
          <w:i/>
          <w:iCs/>
          <w:color w:val="1F3864" w:themeColor="accent5" w:themeShade="80"/>
          <w:sz w:val="20"/>
          <w:szCs w:val="20"/>
        </w:rPr>
        <w:t>L’adaptation</w:t>
      </w:r>
      <w:r w:rsidR="0095666A" w:rsidRPr="002D1997">
        <w:rPr>
          <w:rFonts w:ascii="Marianne" w:hAnsi="Marianne"/>
          <w:i/>
          <w:iCs/>
          <w:color w:val="1F3864" w:themeColor="accent5" w:themeShade="80"/>
          <w:sz w:val="20"/>
          <w:szCs w:val="20"/>
        </w:rPr>
        <w:t xml:space="preserve"> </w:t>
      </w:r>
      <w:r w:rsidR="002F0823" w:rsidRPr="002D1997">
        <w:rPr>
          <w:rFonts w:ascii="Marianne" w:hAnsi="Marianne"/>
          <w:i/>
          <w:iCs/>
          <w:color w:val="1F3864" w:themeColor="accent5" w:themeShade="80"/>
          <w:sz w:val="20"/>
          <w:szCs w:val="20"/>
        </w:rPr>
        <w:t>et la transition face au changement climatique</w:t>
      </w:r>
      <w:r w:rsidR="009D6683" w:rsidRPr="002D1997">
        <w:rPr>
          <w:rFonts w:ascii="Marianne" w:hAnsi="Marianne"/>
          <w:i/>
          <w:iCs/>
          <w:color w:val="1F3864" w:themeColor="accent5" w:themeShade="80"/>
          <w:sz w:val="20"/>
          <w:szCs w:val="20"/>
        </w:rPr>
        <w:t>.</w:t>
      </w:r>
    </w:p>
    <w:p w14:paraId="68EB21DF" w14:textId="4E3C9336" w:rsidR="004E323D" w:rsidRPr="00793BA0" w:rsidRDefault="0095666A" w:rsidP="00793BA0">
      <w:pPr>
        <w:pStyle w:val="Contenudecadre"/>
        <w:spacing w:after="100"/>
        <w:jc w:val="both"/>
        <w:rPr>
          <w:rStyle w:val="ListLabel1"/>
          <w:rFonts w:ascii="Marianne" w:hAnsi="Marianne"/>
          <w:i/>
          <w:iCs/>
          <w:color w:val="1F3864" w:themeColor="accent5" w:themeShade="80"/>
          <w:sz w:val="20"/>
          <w:szCs w:val="20"/>
        </w:rPr>
      </w:pPr>
      <w:r w:rsidRPr="002D1997">
        <w:rPr>
          <w:rFonts w:ascii="Marianne" w:hAnsi="Marianne"/>
          <w:i/>
          <w:iCs/>
          <w:color w:val="1F3864" w:themeColor="accent5" w:themeShade="80"/>
          <w:sz w:val="20"/>
          <w:szCs w:val="20"/>
        </w:rPr>
        <w:t>Sur la base de travaux préparatoires, le processus de concertation a été l</w:t>
      </w:r>
      <w:r w:rsidR="009D6683" w:rsidRPr="002D1997">
        <w:rPr>
          <w:rFonts w:ascii="Marianne" w:hAnsi="Marianne"/>
          <w:i/>
          <w:iCs/>
          <w:color w:val="1F3864" w:themeColor="accent5" w:themeShade="80"/>
          <w:sz w:val="20"/>
          <w:szCs w:val="20"/>
        </w:rPr>
        <w:t xml:space="preserve">ancé le 7 décembre 2022 par le </w:t>
      </w:r>
      <w:r w:rsidR="00793BA0">
        <w:rPr>
          <w:rFonts w:ascii="Marianne" w:hAnsi="Marianne"/>
          <w:i/>
          <w:iCs/>
          <w:color w:val="1F3864" w:themeColor="accent5" w:themeShade="80"/>
          <w:sz w:val="20"/>
          <w:szCs w:val="20"/>
        </w:rPr>
        <w:t>m</w:t>
      </w:r>
      <w:r w:rsidRPr="002D1997">
        <w:rPr>
          <w:rFonts w:ascii="Marianne" w:hAnsi="Marianne"/>
          <w:i/>
          <w:iCs/>
          <w:color w:val="1F3864" w:themeColor="accent5" w:themeShade="80"/>
          <w:sz w:val="20"/>
          <w:szCs w:val="20"/>
        </w:rPr>
        <w:t>inistre de l’Agr</w:t>
      </w:r>
      <w:r w:rsidR="00793BA0">
        <w:rPr>
          <w:rFonts w:ascii="Marianne" w:hAnsi="Marianne"/>
          <w:i/>
          <w:iCs/>
          <w:color w:val="1F3864" w:themeColor="accent5" w:themeShade="80"/>
          <w:sz w:val="20"/>
          <w:szCs w:val="20"/>
        </w:rPr>
        <w:t>iculture et de la Souveraineté A</w:t>
      </w:r>
      <w:r w:rsidRPr="002D1997">
        <w:rPr>
          <w:rFonts w:ascii="Marianne" w:hAnsi="Marianne"/>
          <w:i/>
          <w:iCs/>
          <w:color w:val="1F3864" w:themeColor="accent5" w:themeShade="80"/>
          <w:sz w:val="20"/>
          <w:szCs w:val="20"/>
        </w:rPr>
        <w:t>limentaire, e</w:t>
      </w:r>
      <w:r w:rsidR="00AF0976" w:rsidRPr="002D1997">
        <w:rPr>
          <w:rFonts w:ascii="Marianne" w:hAnsi="Marianne"/>
          <w:i/>
          <w:iCs/>
          <w:color w:val="1F3864" w:themeColor="accent5" w:themeShade="80"/>
          <w:sz w:val="20"/>
          <w:szCs w:val="20"/>
        </w:rPr>
        <w:t xml:space="preserve">n lien étroit avec les Régions, il comprendra </w:t>
      </w:r>
      <w:r w:rsidR="00AF0976" w:rsidRPr="002D1997">
        <w:rPr>
          <w:rStyle w:val="ListLabel1"/>
          <w:rFonts w:ascii="Marianne" w:hAnsi="Marianne"/>
          <w:i/>
          <w:iCs/>
          <w:color w:val="1F3864" w:themeColor="accent5" w:themeShade="80"/>
          <w:sz w:val="20"/>
          <w:szCs w:val="20"/>
        </w:rPr>
        <w:t>plusieurs modalités :</w:t>
      </w:r>
    </w:p>
    <w:p w14:paraId="6B5508AA" w14:textId="01AFAB7F" w:rsidR="00AF0976" w:rsidRPr="002D1997" w:rsidRDefault="009D6683" w:rsidP="00793BA0">
      <w:pPr>
        <w:pStyle w:val="Contenudecadre"/>
        <w:numPr>
          <w:ilvl w:val="0"/>
          <w:numId w:val="10"/>
        </w:numPr>
        <w:spacing w:after="100"/>
        <w:jc w:val="both"/>
        <w:rPr>
          <w:rStyle w:val="ListLabel1"/>
          <w:rFonts w:ascii="Marianne" w:hAnsi="Marianne"/>
          <w:i/>
          <w:iCs/>
          <w:color w:val="1F3864" w:themeColor="accent5" w:themeShade="80"/>
          <w:sz w:val="20"/>
          <w:szCs w:val="20"/>
        </w:rPr>
      </w:pPr>
      <w:r w:rsidRPr="002D1997">
        <w:rPr>
          <w:rStyle w:val="ListLabel1"/>
          <w:rFonts w:ascii="Marianne" w:hAnsi="Marianne"/>
          <w:i/>
          <w:iCs/>
          <w:color w:val="1F3864" w:themeColor="accent5" w:themeShade="80"/>
          <w:sz w:val="20"/>
          <w:szCs w:val="20"/>
        </w:rPr>
        <w:t>U</w:t>
      </w:r>
      <w:r w:rsidR="77ABDFB8" w:rsidRPr="002D1997">
        <w:rPr>
          <w:rStyle w:val="ListLabel1"/>
          <w:rFonts w:ascii="Marianne" w:hAnsi="Marianne"/>
          <w:i/>
          <w:iCs/>
          <w:color w:val="1F3864" w:themeColor="accent5" w:themeShade="80"/>
          <w:sz w:val="20"/>
          <w:szCs w:val="20"/>
        </w:rPr>
        <w:t>ne</w:t>
      </w:r>
      <w:r w:rsidR="00AF0976" w:rsidRPr="002D1997">
        <w:rPr>
          <w:rStyle w:val="ListLabel1"/>
          <w:rFonts w:ascii="Marianne" w:hAnsi="Marianne"/>
          <w:i/>
          <w:iCs/>
          <w:color w:val="1F3864" w:themeColor="accent5" w:themeShade="80"/>
          <w:sz w:val="20"/>
          <w:szCs w:val="20"/>
        </w:rPr>
        <w:t xml:space="preserve"> concertation nationale, pilotée par le ministère de l’Agriculture et de la Souveraineté </w:t>
      </w:r>
      <w:r w:rsidR="008F446F">
        <w:rPr>
          <w:rStyle w:val="ListLabel1"/>
          <w:rFonts w:ascii="Marianne" w:hAnsi="Marianne"/>
          <w:i/>
          <w:iCs/>
          <w:color w:val="1F3864" w:themeColor="accent5" w:themeShade="80"/>
          <w:sz w:val="20"/>
          <w:szCs w:val="20"/>
        </w:rPr>
        <w:t>A</w:t>
      </w:r>
      <w:r w:rsidR="00AF0976" w:rsidRPr="002D1997">
        <w:rPr>
          <w:rStyle w:val="ListLabel1"/>
          <w:rFonts w:ascii="Marianne" w:hAnsi="Marianne"/>
          <w:i/>
          <w:iCs/>
          <w:color w:val="1F3864" w:themeColor="accent5" w:themeShade="80"/>
          <w:sz w:val="20"/>
          <w:szCs w:val="20"/>
        </w:rPr>
        <w:t>limentaire, en étroite association avec Régions de France</w:t>
      </w:r>
      <w:r w:rsidRPr="002D1997">
        <w:rPr>
          <w:rStyle w:val="ListLabel1"/>
          <w:rFonts w:ascii="Marianne" w:hAnsi="Marianne"/>
          <w:i/>
          <w:iCs/>
          <w:color w:val="1F3864" w:themeColor="accent5" w:themeShade="80"/>
          <w:sz w:val="20"/>
          <w:szCs w:val="20"/>
        </w:rPr>
        <w:t> ;</w:t>
      </w:r>
    </w:p>
    <w:p w14:paraId="7A2A7AF8" w14:textId="345A272C" w:rsidR="008F446F" w:rsidRPr="00793BA0" w:rsidRDefault="008F446F" w:rsidP="00793BA0">
      <w:pPr>
        <w:pStyle w:val="Contenudecadre"/>
        <w:numPr>
          <w:ilvl w:val="0"/>
          <w:numId w:val="10"/>
        </w:numPr>
        <w:spacing w:after="100"/>
        <w:rPr>
          <w:rStyle w:val="ListLabel1"/>
          <w:rFonts w:ascii="Marianne" w:hAnsi="Marianne" w:cstheme="minorBidi"/>
          <w:i/>
          <w:iCs/>
          <w:color w:val="1F3864" w:themeColor="accent5" w:themeShade="80"/>
          <w:sz w:val="20"/>
          <w:szCs w:val="20"/>
        </w:rPr>
      </w:pPr>
      <w:r w:rsidRPr="00793BA0">
        <w:rPr>
          <w:rStyle w:val="ListLabel1"/>
          <w:rFonts w:ascii="Marianne" w:hAnsi="Marianne"/>
          <w:i/>
          <w:iCs/>
          <w:color w:val="1F3864" w:themeColor="accent5" w:themeShade="80"/>
          <w:sz w:val="20"/>
          <w:szCs w:val="20"/>
        </w:rPr>
        <w:t xml:space="preserve">Des concertations régionales en hexagone, </w:t>
      </w:r>
      <w:proofErr w:type="spellStart"/>
      <w:r w:rsidRPr="00793BA0">
        <w:rPr>
          <w:rStyle w:val="ListLabel1"/>
          <w:rFonts w:ascii="Marianne" w:hAnsi="Marianne"/>
          <w:i/>
          <w:iCs/>
          <w:color w:val="1F3864" w:themeColor="accent5" w:themeShade="80"/>
          <w:sz w:val="20"/>
          <w:szCs w:val="20"/>
        </w:rPr>
        <w:t>co-pilotées</w:t>
      </w:r>
      <w:proofErr w:type="spellEnd"/>
      <w:r w:rsidRPr="00793BA0">
        <w:rPr>
          <w:rStyle w:val="ListLabel1"/>
          <w:rFonts w:ascii="Marianne" w:hAnsi="Marianne"/>
          <w:i/>
          <w:iCs/>
          <w:color w:val="1F3864" w:themeColor="accent5" w:themeShade="80"/>
          <w:sz w:val="20"/>
          <w:szCs w:val="20"/>
        </w:rPr>
        <w:t xml:space="preserve"> par l’État et les Régions et mises en œuvre par les Chambres régionales d’agriculture</w:t>
      </w:r>
      <w:r w:rsidR="00793BA0" w:rsidRPr="00793BA0">
        <w:rPr>
          <w:rStyle w:val="ListLabel1"/>
          <w:rFonts w:ascii="Marianne" w:hAnsi="Marianne"/>
          <w:i/>
          <w:iCs/>
          <w:color w:val="1F3864" w:themeColor="accent5" w:themeShade="80"/>
          <w:sz w:val="20"/>
          <w:szCs w:val="20"/>
        </w:rPr>
        <w:t> ;</w:t>
      </w:r>
    </w:p>
    <w:p w14:paraId="383A55E6" w14:textId="5F7081A5" w:rsidR="00AF0976" w:rsidRPr="002D1997" w:rsidRDefault="7199F26D" w:rsidP="00793BA0">
      <w:pPr>
        <w:pStyle w:val="Contenudecadre"/>
        <w:numPr>
          <w:ilvl w:val="0"/>
          <w:numId w:val="10"/>
        </w:numPr>
        <w:spacing w:after="100"/>
        <w:rPr>
          <w:rFonts w:ascii="Marianne" w:hAnsi="Marianne"/>
          <w:i/>
          <w:iCs/>
          <w:color w:val="1F3864" w:themeColor="accent5" w:themeShade="80"/>
          <w:sz w:val="20"/>
          <w:szCs w:val="20"/>
        </w:rPr>
      </w:pPr>
      <w:r w:rsidRPr="002D1997">
        <w:rPr>
          <w:rStyle w:val="ListLabel1"/>
          <w:rFonts w:ascii="Marianne" w:hAnsi="Marianne"/>
          <w:i/>
          <w:iCs/>
          <w:color w:val="1F3864" w:themeColor="accent5" w:themeShade="80"/>
          <w:sz w:val="20"/>
          <w:szCs w:val="20"/>
        </w:rPr>
        <w:t>Des</w:t>
      </w:r>
      <w:r w:rsidR="00AF0976" w:rsidRPr="002D1997">
        <w:rPr>
          <w:rStyle w:val="ListLabel1"/>
          <w:rFonts w:ascii="Marianne" w:hAnsi="Marianne"/>
          <w:i/>
          <w:iCs/>
          <w:color w:val="1F3864" w:themeColor="accent5" w:themeShade="80"/>
          <w:sz w:val="20"/>
          <w:szCs w:val="20"/>
        </w:rPr>
        <w:t xml:space="preserve"> concertations </w:t>
      </w:r>
      <w:r w:rsidR="002B4F49">
        <w:rPr>
          <w:rStyle w:val="ListLabel1"/>
          <w:rFonts w:ascii="Marianne" w:hAnsi="Marianne"/>
          <w:i/>
          <w:iCs/>
          <w:color w:val="1F3864" w:themeColor="accent5" w:themeShade="80"/>
          <w:sz w:val="20"/>
          <w:szCs w:val="20"/>
        </w:rPr>
        <w:t>dans les départements et régions d’outre-mer</w:t>
      </w:r>
      <w:r w:rsidR="00AF0976" w:rsidRPr="002D1997">
        <w:rPr>
          <w:rStyle w:val="ListLabel1"/>
          <w:rFonts w:ascii="Marianne" w:hAnsi="Marianne"/>
          <w:i/>
          <w:iCs/>
          <w:color w:val="1F3864" w:themeColor="accent5" w:themeShade="80"/>
          <w:sz w:val="20"/>
          <w:szCs w:val="20"/>
        </w:rPr>
        <w:t xml:space="preserve">, </w:t>
      </w:r>
      <w:r w:rsidR="002B4F49">
        <w:rPr>
          <w:rStyle w:val="ListLabel1"/>
          <w:rFonts w:ascii="Marianne" w:hAnsi="Marianne"/>
          <w:i/>
          <w:iCs/>
          <w:color w:val="1F3864" w:themeColor="accent5" w:themeShade="80"/>
          <w:sz w:val="20"/>
          <w:szCs w:val="20"/>
        </w:rPr>
        <w:t>assurées</w:t>
      </w:r>
      <w:r w:rsidR="002B4F49" w:rsidRPr="002D1997">
        <w:rPr>
          <w:rStyle w:val="ListLabel1"/>
          <w:rFonts w:ascii="Marianne" w:hAnsi="Marianne"/>
          <w:i/>
          <w:iCs/>
          <w:color w:val="1F3864" w:themeColor="accent5" w:themeShade="80"/>
          <w:sz w:val="20"/>
          <w:szCs w:val="20"/>
        </w:rPr>
        <w:t xml:space="preserve"> </w:t>
      </w:r>
      <w:r w:rsidR="00AF0976" w:rsidRPr="002D1997">
        <w:rPr>
          <w:rStyle w:val="ListLabel1"/>
          <w:rFonts w:ascii="Marianne" w:hAnsi="Marianne"/>
          <w:i/>
          <w:iCs/>
          <w:color w:val="1F3864" w:themeColor="accent5" w:themeShade="80"/>
          <w:sz w:val="20"/>
          <w:szCs w:val="20"/>
        </w:rPr>
        <w:t xml:space="preserve">par </w:t>
      </w:r>
      <w:r w:rsidR="002B4F49">
        <w:rPr>
          <w:rStyle w:val="ListLabel1"/>
          <w:rFonts w:ascii="Marianne" w:hAnsi="Marianne"/>
          <w:i/>
          <w:iCs/>
          <w:color w:val="1F3864" w:themeColor="accent5" w:themeShade="80"/>
          <w:sz w:val="20"/>
          <w:szCs w:val="20"/>
        </w:rPr>
        <w:t>les services de</w:t>
      </w:r>
      <w:r w:rsidR="002B4F49" w:rsidRPr="002D1997">
        <w:rPr>
          <w:rStyle w:val="ListLabel1"/>
          <w:rFonts w:ascii="Marianne" w:hAnsi="Marianne"/>
          <w:i/>
          <w:iCs/>
          <w:color w:val="1F3864" w:themeColor="accent5" w:themeShade="80"/>
          <w:sz w:val="20"/>
          <w:szCs w:val="20"/>
        </w:rPr>
        <w:t xml:space="preserve"> </w:t>
      </w:r>
      <w:r w:rsidR="00AF0976" w:rsidRPr="002D1997">
        <w:rPr>
          <w:rStyle w:val="ListLabel1"/>
          <w:rFonts w:ascii="Marianne" w:hAnsi="Marianne"/>
          <w:i/>
          <w:iCs/>
          <w:color w:val="1F3864" w:themeColor="accent5" w:themeShade="80"/>
          <w:sz w:val="20"/>
          <w:szCs w:val="20"/>
        </w:rPr>
        <w:t xml:space="preserve">l’État </w:t>
      </w:r>
      <w:r w:rsidR="002B4F49">
        <w:rPr>
          <w:rStyle w:val="ListLabel1"/>
          <w:rFonts w:ascii="Marianne" w:hAnsi="Marianne"/>
          <w:i/>
          <w:iCs/>
          <w:color w:val="1F3864" w:themeColor="accent5" w:themeShade="80"/>
          <w:sz w:val="20"/>
          <w:szCs w:val="20"/>
        </w:rPr>
        <w:t xml:space="preserve">en lien avec </w:t>
      </w:r>
      <w:r w:rsidR="00AF0976" w:rsidRPr="002D1997">
        <w:rPr>
          <w:rStyle w:val="ListLabel1"/>
          <w:rFonts w:ascii="Marianne" w:hAnsi="Marianne"/>
          <w:i/>
          <w:iCs/>
          <w:color w:val="1F3864" w:themeColor="accent5" w:themeShade="80"/>
          <w:sz w:val="20"/>
          <w:szCs w:val="20"/>
        </w:rPr>
        <w:t>les Chambres d’agriculture</w:t>
      </w:r>
      <w:r w:rsidR="002B4F49">
        <w:rPr>
          <w:rStyle w:val="ListLabel1"/>
          <w:rFonts w:ascii="Marianne" w:hAnsi="Marianne"/>
          <w:i/>
          <w:iCs/>
          <w:color w:val="1F3864" w:themeColor="accent5" w:themeShade="80"/>
          <w:sz w:val="20"/>
          <w:szCs w:val="20"/>
        </w:rPr>
        <w:t xml:space="preserve"> et les collectivités locales</w:t>
      </w:r>
      <w:r w:rsidR="009D6683" w:rsidRPr="002D1997">
        <w:rPr>
          <w:rStyle w:val="ListLabel1"/>
          <w:rFonts w:ascii="Marianne" w:hAnsi="Marianne"/>
          <w:i/>
          <w:iCs/>
          <w:color w:val="1F3864" w:themeColor="accent5" w:themeShade="80"/>
          <w:sz w:val="20"/>
          <w:szCs w:val="20"/>
        </w:rPr>
        <w:t> ;</w:t>
      </w:r>
    </w:p>
    <w:p w14:paraId="7241F1CD" w14:textId="1D4D2E57" w:rsidR="008F446F" w:rsidRDefault="1A956B93" w:rsidP="00793BA0">
      <w:pPr>
        <w:pStyle w:val="Contenudecadre"/>
        <w:numPr>
          <w:ilvl w:val="0"/>
          <w:numId w:val="10"/>
        </w:numPr>
        <w:spacing w:after="100"/>
        <w:rPr>
          <w:rStyle w:val="ListLabel1"/>
          <w:rFonts w:ascii="Marianne" w:hAnsi="Marianne"/>
          <w:i/>
          <w:iCs/>
          <w:color w:val="1F3864" w:themeColor="accent5" w:themeShade="80"/>
          <w:sz w:val="20"/>
          <w:szCs w:val="20"/>
        </w:rPr>
      </w:pPr>
      <w:r w:rsidRPr="002D1997">
        <w:rPr>
          <w:rStyle w:val="ListLabel1"/>
          <w:rFonts w:ascii="Marianne" w:hAnsi="Marianne"/>
          <w:i/>
          <w:iCs/>
          <w:color w:val="1F3864" w:themeColor="accent5" w:themeShade="80"/>
          <w:sz w:val="20"/>
          <w:szCs w:val="20"/>
        </w:rPr>
        <w:t>Des</w:t>
      </w:r>
      <w:r w:rsidR="00AF0976" w:rsidRPr="002D1997">
        <w:rPr>
          <w:rStyle w:val="ListLabel1"/>
          <w:rFonts w:ascii="Marianne" w:hAnsi="Marianne"/>
          <w:i/>
          <w:iCs/>
          <w:color w:val="1F3864" w:themeColor="accent5" w:themeShade="80"/>
          <w:sz w:val="20"/>
          <w:szCs w:val="20"/>
        </w:rPr>
        <w:t xml:space="preserve"> consultations du public et des jeunes, au niveau national et territorial</w:t>
      </w:r>
      <w:r w:rsidR="008F446F">
        <w:rPr>
          <w:rStyle w:val="ListLabel1"/>
          <w:rFonts w:ascii="Marianne" w:hAnsi="Marianne"/>
          <w:i/>
          <w:iCs/>
          <w:color w:val="1F3864" w:themeColor="accent5" w:themeShade="80"/>
          <w:sz w:val="20"/>
          <w:szCs w:val="20"/>
        </w:rPr>
        <w:t>,</w:t>
      </w:r>
      <w:r w:rsidR="008F446F" w:rsidRPr="008F446F">
        <w:rPr>
          <w:rStyle w:val="ListLabel1"/>
          <w:rFonts w:ascii="Marianne" w:hAnsi="Marianne"/>
          <w:i/>
          <w:iCs/>
          <w:color w:val="1F3864" w:themeColor="accent5" w:themeShade="80"/>
          <w:sz w:val="20"/>
          <w:szCs w:val="20"/>
        </w:rPr>
        <w:t xml:space="preserve"> </w:t>
      </w:r>
      <w:r w:rsidR="008F446F">
        <w:rPr>
          <w:rStyle w:val="ListLabel1"/>
          <w:rFonts w:ascii="Marianne" w:hAnsi="Marianne"/>
          <w:i/>
          <w:iCs/>
          <w:color w:val="1F3864" w:themeColor="accent5" w:themeShade="80"/>
          <w:sz w:val="20"/>
          <w:szCs w:val="20"/>
        </w:rPr>
        <w:t xml:space="preserve">via les établissements d’enseignement agricole. </w:t>
      </w:r>
    </w:p>
    <w:p w14:paraId="1EB04A1A" w14:textId="019F3EB6" w:rsidR="006C354F" w:rsidRPr="007A0FB4" w:rsidRDefault="007A0FB4" w:rsidP="002608DD">
      <w:pPr>
        <w:spacing w:after="0"/>
        <w:contextualSpacing/>
        <w:jc w:val="both"/>
        <w:rPr>
          <w:rFonts w:ascii="Marianne" w:hAnsi="Marianne"/>
          <w:b/>
          <w:bCs/>
          <w:color w:val="1F3864" w:themeColor="accent5" w:themeShade="80"/>
          <w:sz w:val="36"/>
          <w:szCs w:val="20"/>
        </w:rPr>
      </w:pPr>
      <w:r w:rsidRPr="007A0FB4">
        <w:rPr>
          <w:rFonts w:ascii="Marianne" w:hAnsi="Marianne"/>
          <w:i/>
          <w:iCs/>
          <w:noProof/>
          <w:color w:val="1F3864" w:themeColor="accent5" w:themeShade="80"/>
          <w:szCs w:val="20"/>
          <w:lang w:eastAsia="fr-FR"/>
        </w:rPr>
        <w:lastRenderedPageBreak/>
        <w:drawing>
          <wp:anchor distT="0" distB="0" distL="114300" distR="114300" simplePos="0" relativeHeight="251665920" behindDoc="1" locked="0" layoutInCell="1" allowOverlap="1" wp14:anchorId="6C22370D" wp14:editId="72187A62">
            <wp:simplePos x="0" y="0"/>
            <wp:positionH relativeFrom="margin">
              <wp:posOffset>0</wp:posOffset>
            </wp:positionH>
            <wp:positionV relativeFrom="paragraph">
              <wp:posOffset>304</wp:posOffset>
            </wp:positionV>
            <wp:extent cx="314325" cy="445770"/>
            <wp:effectExtent l="0" t="0" r="9525" b="0"/>
            <wp:wrapTight wrapText="bothSides">
              <wp:wrapPolygon edited="0">
                <wp:start x="0" y="0"/>
                <wp:lineTo x="0" y="20308"/>
                <wp:lineTo x="13091" y="20308"/>
                <wp:lineTo x="14400" y="20308"/>
                <wp:lineTo x="20945" y="12000"/>
                <wp:lineTo x="20945" y="7385"/>
                <wp:lineTo x="14400" y="0"/>
                <wp:lineTo x="0" y="0"/>
              </wp:wrapPolygon>
            </wp:wrapTight>
            <wp:docPr id="1" name="Image 1" descr="C:\Users\laurent.percheron1\AppData\Local\Microsoft\Windows\INetCache\Content.MSO\420E2A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urent.percheron1\AppData\Local\Microsoft\Windows\INetCache\Content.MSO\420E2AC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445770"/>
                    </a:xfrm>
                    <a:prstGeom prst="rect">
                      <a:avLst/>
                    </a:prstGeom>
                    <a:noFill/>
                    <a:ln>
                      <a:noFill/>
                    </a:ln>
                  </pic:spPr>
                </pic:pic>
              </a:graphicData>
            </a:graphic>
          </wp:anchor>
        </w:drawing>
      </w:r>
      <w:r w:rsidR="002D1997" w:rsidRPr="007A0FB4">
        <w:rPr>
          <w:rFonts w:ascii="Marianne" w:hAnsi="Marianne"/>
          <w:b/>
          <w:bCs/>
          <w:color w:val="1F3864" w:themeColor="accent5" w:themeShade="80"/>
          <w:sz w:val="36"/>
          <w:szCs w:val="20"/>
        </w:rPr>
        <w:t>Les o</w:t>
      </w:r>
      <w:r w:rsidR="006C354F" w:rsidRPr="007A0FB4">
        <w:rPr>
          <w:rFonts w:ascii="Marianne" w:hAnsi="Marianne"/>
          <w:b/>
          <w:bCs/>
          <w:color w:val="1F3864" w:themeColor="accent5" w:themeShade="80"/>
          <w:sz w:val="36"/>
          <w:szCs w:val="20"/>
        </w:rPr>
        <w:t xml:space="preserve">bjectifs de la </w:t>
      </w:r>
      <w:r w:rsidR="7F269834" w:rsidRPr="007A0FB4">
        <w:rPr>
          <w:rFonts w:ascii="Marianne" w:hAnsi="Marianne"/>
          <w:b/>
          <w:bCs/>
          <w:color w:val="1F3864" w:themeColor="accent5" w:themeShade="80"/>
          <w:sz w:val="36"/>
          <w:szCs w:val="20"/>
        </w:rPr>
        <w:t>c</w:t>
      </w:r>
      <w:r w:rsidR="006C354F" w:rsidRPr="007A0FB4">
        <w:rPr>
          <w:rFonts w:ascii="Marianne" w:hAnsi="Marianne"/>
          <w:b/>
          <w:bCs/>
          <w:color w:val="1F3864" w:themeColor="accent5" w:themeShade="80"/>
          <w:sz w:val="36"/>
          <w:szCs w:val="20"/>
        </w:rPr>
        <w:t>oncertation régionale</w:t>
      </w:r>
    </w:p>
    <w:p w14:paraId="4DB60451" w14:textId="77777777" w:rsidR="002D1997" w:rsidRDefault="002D1997" w:rsidP="00D83E20">
      <w:pPr>
        <w:spacing w:after="0"/>
        <w:jc w:val="both"/>
        <w:rPr>
          <w:rFonts w:ascii="Marianne" w:hAnsi="Marianne"/>
          <w:sz w:val="20"/>
          <w:szCs w:val="20"/>
        </w:rPr>
      </w:pPr>
    </w:p>
    <w:p w14:paraId="719CA076" w14:textId="346E77C8" w:rsidR="00E12B3D" w:rsidRPr="00FA4A45" w:rsidRDefault="00DC72B5" w:rsidP="00D83E20">
      <w:pPr>
        <w:spacing w:after="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Dans le cadre fixé et présenté lors de la réunion du 7 décembre, c</w:t>
      </w:r>
      <w:r w:rsidR="006C354F" w:rsidRPr="00FA4A45">
        <w:rPr>
          <w:rFonts w:ascii="Marianne" w:hAnsi="Marianne"/>
          <w:color w:val="1F3864" w:themeColor="accent5" w:themeShade="80"/>
          <w:sz w:val="20"/>
          <w:szCs w:val="20"/>
        </w:rPr>
        <w:t>haque région est invitée à contribuer aux débats en valorisant des travaux déjà réalisés</w:t>
      </w:r>
      <w:r w:rsidR="615997FF" w:rsidRPr="00FA4A45">
        <w:rPr>
          <w:rFonts w:ascii="Marianne" w:hAnsi="Marianne"/>
          <w:color w:val="1F3864" w:themeColor="accent5" w:themeShade="80"/>
          <w:sz w:val="20"/>
          <w:szCs w:val="20"/>
        </w:rPr>
        <w:t xml:space="preserve"> et, autour des tendances fortes décrites dans une note de problématique nationale,</w:t>
      </w:r>
      <w:r w:rsidR="006C354F" w:rsidRPr="00FA4A45">
        <w:rPr>
          <w:rFonts w:ascii="Marianne" w:hAnsi="Marianne"/>
          <w:color w:val="1F3864" w:themeColor="accent5" w:themeShade="80"/>
          <w:sz w:val="20"/>
          <w:szCs w:val="20"/>
        </w:rPr>
        <w:t xml:space="preserve"> à organiser une concertation</w:t>
      </w:r>
      <w:r w:rsidR="008D2A6A">
        <w:rPr>
          <w:rFonts w:ascii="Marianne" w:hAnsi="Marianne"/>
          <w:color w:val="1F3864" w:themeColor="accent5" w:themeShade="80"/>
          <w:sz w:val="20"/>
          <w:szCs w:val="20"/>
        </w:rPr>
        <w:t>,</w:t>
      </w:r>
      <w:r w:rsidR="006C354F" w:rsidRPr="00FA4A45">
        <w:rPr>
          <w:rFonts w:ascii="Marianne" w:hAnsi="Marianne"/>
          <w:color w:val="1F3864" w:themeColor="accent5" w:themeShade="80"/>
          <w:sz w:val="20"/>
          <w:szCs w:val="20"/>
        </w:rPr>
        <w:t xml:space="preserve"> </w:t>
      </w:r>
      <w:r w:rsidR="006C354F" w:rsidRPr="00E30906">
        <w:rPr>
          <w:rFonts w:ascii="Marianne" w:hAnsi="Marianne"/>
          <w:b/>
          <w:color w:val="1F3864" w:themeColor="accent5" w:themeShade="80"/>
          <w:sz w:val="20"/>
          <w:szCs w:val="20"/>
        </w:rPr>
        <w:t>pour</w:t>
      </w:r>
      <w:r w:rsidR="004CF9A3" w:rsidRPr="00E30906">
        <w:rPr>
          <w:rFonts w:ascii="Marianne" w:hAnsi="Marianne"/>
          <w:b/>
          <w:color w:val="1F3864" w:themeColor="accent5" w:themeShade="80"/>
          <w:sz w:val="20"/>
          <w:szCs w:val="20"/>
        </w:rPr>
        <w:t xml:space="preserve"> </w:t>
      </w:r>
      <w:r w:rsidR="003E1BDA" w:rsidRPr="00E30906">
        <w:rPr>
          <w:rFonts w:ascii="Marianne" w:hAnsi="Marianne"/>
          <w:b/>
          <w:color w:val="1F3864" w:themeColor="accent5" w:themeShade="80"/>
          <w:sz w:val="20"/>
          <w:szCs w:val="20"/>
        </w:rPr>
        <w:t>à partir des tendances d’évolution observées au niveau régional</w:t>
      </w:r>
      <w:r w:rsidR="008D2A6A">
        <w:rPr>
          <w:rFonts w:ascii="Marianne" w:hAnsi="Marianne"/>
          <w:b/>
          <w:color w:val="1F3864" w:themeColor="accent5" w:themeShade="80"/>
          <w:sz w:val="20"/>
          <w:szCs w:val="20"/>
        </w:rPr>
        <w:t>,</w:t>
      </w:r>
      <w:r w:rsidR="003E1BDA" w:rsidRPr="00E30906">
        <w:rPr>
          <w:rFonts w:ascii="Marianne" w:hAnsi="Marianne"/>
          <w:b/>
          <w:color w:val="1F3864" w:themeColor="accent5" w:themeShade="80"/>
          <w:sz w:val="20"/>
          <w:szCs w:val="20"/>
        </w:rPr>
        <w:t xml:space="preserve"> </w:t>
      </w:r>
      <w:r w:rsidR="004CF9A3" w:rsidRPr="00E30906">
        <w:rPr>
          <w:rFonts w:ascii="Marianne" w:hAnsi="Marianne"/>
          <w:b/>
          <w:color w:val="1F3864" w:themeColor="accent5" w:themeShade="80"/>
          <w:sz w:val="20"/>
          <w:szCs w:val="20"/>
        </w:rPr>
        <w:t xml:space="preserve">proposer </w:t>
      </w:r>
      <w:r w:rsidR="003E1BDA" w:rsidRPr="00E30906">
        <w:rPr>
          <w:rFonts w:ascii="Marianne" w:hAnsi="Marianne"/>
          <w:b/>
          <w:color w:val="1F3864" w:themeColor="accent5" w:themeShade="80"/>
          <w:sz w:val="20"/>
          <w:szCs w:val="20"/>
        </w:rPr>
        <w:t>des objectifs à retenir et identifier des leviers d’action à mobiliser</w:t>
      </w:r>
      <w:r w:rsidR="003E1BDA" w:rsidRPr="00FA4A45">
        <w:rPr>
          <w:rFonts w:ascii="Marianne" w:hAnsi="Marianne"/>
          <w:color w:val="1F3864" w:themeColor="accent5" w:themeShade="80"/>
          <w:sz w:val="20"/>
          <w:szCs w:val="20"/>
        </w:rPr>
        <w:t>. Ces éléments vien</w:t>
      </w:r>
      <w:r w:rsidR="00412A7B">
        <w:rPr>
          <w:rFonts w:ascii="Marianne" w:hAnsi="Marianne"/>
          <w:color w:val="1F3864" w:themeColor="accent5" w:themeShade="80"/>
          <w:sz w:val="20"/>
          <w:szCs w:val="20"/>
        </w:rPr>
        <w:t>dront enrichir les travaux menés</w:t>
      </w:r>
      <w:r w:rsidR="003E1BDA" w:rsidRPr="00FA4A45">
        <w:rPr>
          <w:rFonts w:ascii="Marianne" w:hAnsi="Marianne"/>
          <w:color w:val="1F3864" w:themeColor="accent5" w:themeShade="80"/>
          <w:sz w:val="20"/>
          <w:szCs w:val="20"/>
        </w:rPr>
        <w:t xml:space="preserve"> au niveau national afin de dégager des propositions d’</w:t>
      </w:r>
      <w:r w:rsidR="004CF9A3" w:rsidRPr="00FA4A45">
        <w:rPr>
          <w:rFonts w:ascii="Marianne" w:hAnsi="Marianne"/>
          <w:color w:val="1F3864" w:themeColor="accent5" w:themeShade="80"/>
          <w:sz w:val="20"/>
          <w:szCs w:val="20"/>
        </w:rPr>
        <w:t>évolutions législatives</w:t>
      </w:r>
      <w:r w:rsidR="003E1BDA" w:rsidRPr="00FA4A45">
        <w:rPr>
          <w:rFonts w:ascii="Marianne" w:hAnsi="Marianne"/>
          <w:color w:val="1F3864" w:themeColor="accent5" w:themeShade="80"/>
          <w:sz w:val="20"/>
          <w:szCs w:val="20"/>
        </w:rPr>
        <w:t xml:space="preserve"> et </w:t>
      </w:r>
      <w:r w:rsidR="004CF9A3" w:rsidRPr="00FA4A45">
        <w:rPr>
          <w:rFonts w:ascii="Marianne" w:hAnsi="Marianne"/>
          <w:color w:val="1F3864" w:themeColor="accent5" w:themeShade="80"/>
          <w:sz w:val="20"/>
          <w:szCs w:val="20"/>
        </w:rPr>
        <w:t xml:space="preserve">des mesures d’orientation de politiques publiques </w:t>
      </w:r>
      <w:r w:rsidR="003E1BDA" w:rsidRPr="00FA4A45">
        <w:rPr>
          <w:rFonts w:ascii="Marianne" w:hAnsi="Marianne"/>
          <w:color w:val="1F3864" w:themeColor="accent5" w:themeShade="80"/>
          <w:sz w:val="20"/>
          <w:szCs w:val="20"/>
        </w:rPr>
        <w:t xml:space="preserve">et privées pour construire </w:t>
      </w:r>
      <w:r w:rsidR="00796142" w:rsidRPr="00FA4A45">
        <w:rPr>
          <w:rFonts w:ascii="Marianne" w:hAnsi="Marianne"/>
          <w:color w:val="1F3864" w:themeColor="accent5" w:themeShade="80"/>
          <w:sz w:val="20"/>
          <w:szCs w:val="20"/>
        </w:rPr>
        <w:t xml:space="preserve">le </w:t>
      </w:r>
      <w:r w:rsidR="002D1997" w:rsidRPr="00FA4A45">
        <w:rPr>
          <w:rFonts w:ascii="Marianne" w:hAnsi="Marianne"/>
          <w:color w:val="1F3864" w:themeColor="accent5" w:themeShade="80"/>
          <w:sz w:val="20"/>
          <w:szCs w:val="20"/>
        </w:rPr>
        <w:t>pacte</w:t>
      </w:r>
      <w:r w:rsidR="00796142" w:rsidRPr="00FA4A45">
        <w:rPr>
          <w:rFonts w:ascii="Marianne" w:hAnsi="Marianne"/>
          <w:color w:val="1F3864" w:themeColor="accent5" w:themeShade="80"/>
          <w:sz w:val="20"/>
          <w:szCs w:val="20"/>
        </w:rPr>
        <w:t xml:space="preserve"> et la loi</w:t>
      </w:r>
      <w:r w:rsidR="3268178D" w:rsidRPr="00FA4A45">
        <w:rPr>
          <w:rFonts w:ascii="Marianne" w:hAnsi="Marianne"/>
          <w:color w:val="1F3864" w:themeColor="accent5" w:themeShade="80"/>
          <w:sz w:val="20"/>
          <w:szCs w:val="20"/>
        </w:rPr>
        <w:t>.</w:t>
      </w:r>
    </w:p>
    <w:p w14:paraId="4811FCE5" w14:textId="77777777" w:rsidR="008F5BF0" w:rsidRPr="00FA4A45" w:rsidRDefault="008F5BF0" w:rsidP="00D83E20">
      <w:pPr>
        <w:spacing w:after="0"/>
        <w:jc w:val="both"/>
        <w:rPr>
          <w:rFonts w:ascii="Marianne" w:hAnsi="Marianne"/>
          <w:color w:val="1F3864" w:themeColor="accent5" w:themeShade="80"/>
          <w:sz w:val="20"/>
          <w:szCs w:val="20"/>
        </w:rPr>
      </w:pPr>
    </w:p>
    <w:p w14:paraId="36CA6E95" w14:textId="239008D6" w:rsidR="00E12B3D" w:rsidRPr="00FA4A45" w:rsidRDefault="7D5C0114" w:rsidP="00D83E20">
      <w:pPr>
        <w:spacing w:after="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La</w:t>
      </w:r>
      <w:r w:rsidR="4FCEB6D0" w:rsidRPr="00FA4A45">
        <w:rPr>
          <w:rFonts w:ascii="Marianne" w:hAnsi="Marianne"/>
          <w:color w:val="1F3864" w:themeColor="accent5" w:themeShade="80"/>
          <w:sz w:val="20"/>
          <w:szCs w:val="20"/>
        </w:rPr>
        <w:t xml:space="preserve"> </w:t>
      </w:r>
      <w:r w:rsidR="3268178D" w:rsidRPr="00FA4A45">
        <w:rPr>
          <w:rFonts w:ascii="Marianne" w:hAnsi="Marianne"/>
          <w:color w:val="1F3864" w:themeColor="accent5" w:themeShade="80"/>
          <w:sz w:val="20"/>
          <w:szCs w:val="20"/>
        </w:rPr>
        <w:t xml:space="preserve">note de </w:t>
      </w:r>
      <w:r w:rsidR="13B422FA" w:rsidRPr="00FA4A45">
        <w:rPr>
          <w:rFonts w:ascii="Marianne" w:hAnsi="Marianne"/>
          <w:color w:val="1F3864" w:themeColor="accent5" w:themeShade="80"/>
          <w:sz w:val="20"/>
          <w:szCs w:val="20"/>
        </w:rPr>
        <w:t>problématique</w:t>
      </w:r>
      <w:r w:rsidR="576B37BE" w:rsidRPr="00FA4A45">
        <w:rPr>
          <w:rFonts w:ascii="Marianne" w:hAnsi="Marianne"/>
          <w:color w:val="1F3864" w:themeColor="accent5" w:themeShade="80"/>
          <w:sz w:val="20"/>
          <w:szCs w:val="20"/>
        </w:rPr>
        <w:t xml:space="preserve"> </w:t>
      </w:r>
      <w:r w:rsidR="002D1997" w:rsidRPr="00FA4A45">
        <w:rPr>
          <w:rFonts w:ascii="Marianne" w:hAnsi="Marianne"/>
          <w:color w:val="1F3864" w:themeColor="accent5" w:themeShade="80"/>
          <w:sz w:val="20"/>
          <w:szCs w:val="20"/>
        </w:rPr>
        <w:t xml:space="preserve">nationale </w:t>
      </w:r>
      <w:r w:rsidR="3268178D" w:rsidRPr="00FA4A45">
        <w:rPr>
          <w:rFonts w:ascii="Marianne" w:hAnsi="Marianne"/>
          <w:color w:val="1F3864" w:themeColor="accent5" w:themeShade="80"/>
          <w:sz w:val="20"/>
          <w:szCs w:val="20"/>
        </w:rPr>
        <w:t xml:space="preserve">vise </w:t>
      </w:r>
      <w:r w:rsidR="67762502" w:rsidRPr="00FA4A45">
        <w:rPr>
          <w:rFonts w:ascii="Marianne" w:hAnsi="Marianne"/>
          <w:color w:val="1F3864" w:themeColor="accent5" w:themeShade="80"/>
          <w:sz w:val="20"/>
          <w:szCs w:val="20"/>
        </w:rPr>
        <w:t>à</w:t>
      </w:r>
      <w:r w:rsidR="00AF0976" w:rsidRPr="00FA4A45">
        <w:rPr>
          <w:rFonts w:ascii="Marianne" w:hAnsi="Marianne"/>
          <w:color w:val="1F3864" w:themeColor="accent5" w:themeShade="80"/>
          <w:sz w:val="20"/>
          <w:szCs w:val="20"/>
        </w:rPr>
        <w:t xml:space="preserve"> identifier les facteurs clés d’évolution </w:t>
      </w:r>
      <w:r w:rsidR="00D92E17" w:rsidRPr="00FA4A45">
        <w:rPr>
          <w:rFonts w:ascii="Marianne" w:hAnsi="Marianne"/>
          <w:color w:val="1F3864" w:themeColor="accent5" w:themeShade="80"/>
          <w:sz w:val="20"/>
          <w:szCs w:val="20"/>
        </w:rPr>
        <w:t xml:space="preserve">au niveau national </w:t>
      </w:r>
      <w:r w:rsidR="3D83A938" w:rsidRPr="00FA4A45">
        <w:rPr>
          <w:rFonts w:ascii="Marianne" w:hAnsi="Marianne"/>
          <w:color w:val="1F3864" w:themeColor="accent5" w:themeShade="80"/>
          <w:sz w:val="20"/>
          <w:szCs w:val="20"/>
        </w:rPr>
        <w:t>d’ici 2040,</w:t>
      </w:r>
      <w:r w:rsidR="0B4333DF" w:rsidRPr="00FA4A45">
        <w:rPr>
          <w:rFonts w:ascii="Marianne" w:hAnsi="Marianne"/>
          <w:color w:val="1F3864" w:themeColor="accent5" w:themeShade="80"/>
          <w:sz w:val="20"/>
          <w:szCs w:val="20"/>
        </w:rPr>
        <w:t xml:space="preserve"> en </w:t>
      </w:r>
      <w:r w:rsidR="3D83A938" w:rsidRPr="00FA4A45">
        <w:rPr>
          <w:rFonts w:ascii="Marianne" w:hAnsi="Marianne"/>
          <w:color w:val="1F3864" w:themeColor="accent5" w:themeShade="80"/>
          <w:sz w:val="20"/>
          <w:szCs w:val="20"/>
        </w:rPr>
        <w:t>mesurer les impacts et décrire les ruptures et opportunités.</w:t>
      </w:r>
      <w:r w:rsidR="3181C1CC" w:rsidRPr="00FA4A45">
        <w:rPr>
          <w:rFonts w:ascii="Marianne" w:hAnsi="Marianne"/>
          <w:color w:val="1F3864" w:themeColor="accent5" w:themeShade="80"/>
          <w:sz w:val="20"/>
          <w:szCs w:val="20"/>
        </w:rPr>
        <w:t xml:space="preserve"> </w:t>
      </w:r>
      <w:r w:rsidR="002D1997" w:rsidRPr="00FA4A45">
        <w:rPr>
          <w:rFonts w:ascii="Marianne" w:hAnsi="Marianne"/>
          <w:color w:val="1F3864" w:themeColor="accent5" w:themeShade="80"/>
          <w:sz w:val="20"/>
          <w:szCs w:val="20"/>
        </w:rPr>
        <w:t>Cette note aborde quatre</w:t>
      </w:r>
      <w:r w:rsidR="3181C1CC" w:rsidRPr="00FA4A45">
        <w:rPr>
          <w:rFonts w:ascii="Marianne" w:hAnsi="Marianne"/>
          <w:color w:val="1F3864" w:themeColor="accent5" w:themeShade="80"/>
          <w:sz w:val="20"/>
          <w:szCs w:val="20"/>
        </w:rPr>
        <w:t xml:space="preserve"> enjeux </w:t>
      </w:r>
      <w:r w:rsidR="0EB68BC0" w:rsidRPr="00FA4A45">
        <w:rPr>
          <w:rFonts w:ascii="Marianne" w:hAnsi="Marianne"/>
          <w:color w:val="1F3864" w:themeColor="accent5" w:themeShade="80"/>
          <w:sz w:val="20"/>
          <w:szCs w:val="20"/>
        </w:rPr>
        <w:t>auxquels l’agriculture doit faire face et qui justifient une transition :</w:t>
      </w:r>
    </w:p>
    <w:p w14:paraId="7D577ED9" w14:textId="5F1731C3" w:rsidR="00AF0976" w:rsidRPr="00FA4A45" w:rsidRDefault="002D1997" w:rsidP="00A83597">
      <w:pPr>
        <w:pStyle w:val="Paragraphedeliste"/>
        <w:numPr>
          <w:ilvl w:val="0"/>
          <w:numId w:val="2"/>
        </w:numPr>
        <w:spacing w:before="60" w:after="0"/>
        <w:ind w:left="714" w:hanging="357"/>
        <w:contextualSpacing w:val="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L</w:t>
      </w:r>
      <w:r w:rsidR="5BB15C7E" w:rsidRPr="00FA4A45">
        <w:rPr>
          <w:rFonts w:ascii="Marianne" w:hAnsi="Marianne"/>
          <w:color w:val="1F3864" w:themeColor="accent5" w:themeShade="80"/>
          <w:sz w:val="20"/>
          <w:szCs w:val="20"/>
        </w:rPr>
        <w:t xml:space="preserve">'enjeu de </w:t>
      </w:r>
      <w:r w:rsidR="02733452" w:rsidRPr="00FA4A45">
        <w:rPr>
          <w:rFonts w:ascii="Marianne" w:hAnsi="Marianne"/>
          <w:color w:val="1F3864" w:themeColor="accent5" w:themeShade="80"/>
          <w:sz w:val="20"/>
          <w:szCs w:val="20"/>
        </w:rPr>
        <w:t>l’évolution</w:t>
      </w:r>
      <w:r w:rsidR="00E12B3D" w:rsidRPr="00FA4A45">
        <w:rPr>
          <w:rFonts w:ascii="Marianne" w:hAnsi="Marianne"/>
          <w:color w:val="1F3864" w:themeColor="accent5" w:themeShade="80"/>
          <w:sz w:val="20"/>
          <w:szCs w:val="20"/>
        </w:rPr>
        <w:t xml:space="preserve"> démographique et sociale des actifs</w:t>
      </w:r>
      <w:r w:rsidRPr="00FA4A45">
        <w:rPr>
          <w:rFonts w:ascii="Marianne" w:hAnsi="Marianne"/>
          <w:color w:val="1F3864" w:themeColor="accent5" w:themeShade="80"/>
          <w:sz w:val="20"/>
          <w:szCs w:val="20"/>
        </w:rPr>
        <w:t> ;</w:t>
      </w:r>
    </w:p>
    <w:p w14:paraId="5C17A008" w14:textId="1282B964" w:rsidR="00AF0976" w:rsidRPr="00FA4A45" w:rsidRDefault="4B4424C3" w:rsidP="00A83597">
      <w:pPr>
        <w:pStyle w:val="Paragraphedeliste"/>
        <w:numPr>
          <w:ilvl w:val="0"/>
          <w:numId w:val="2"/>
        </w:numPr>
        <w:spacing w:before="60" w:after="0"/>
        <w:ind w:left="714" w:hanging="357"/>
        <w:contextualSpacing w:val="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L’enjeu</w:t>
      </w:r>
      <w:r w:rsidR="5E997845" w:rsidRPr="00FA4A45">
        <w:rPr>
          <w:rFonts w:ascii="Marianne" w:hAnsi="Marianne"/>
          <w:color w:val="1F3864" w:themeColor="accent5" w:themeShade="80"/>
          <w:sz w:val="20"/>
          <w:szCs w:val="20"/>
        </w:rPr>
        <w:t xml:space="preserve"> d</w:t>
      </w:r>
      <w:r w:rsidR="5AB8D950" w:rsidRPr="00FA4A45">
        <w:rPr>
          <w:rFonts w:ascii="Marianne" w:hAnsi="Marianne"/>
          <w:color w:val="1F3864" w:themeColor="accent5" w:themeShade="80"/>
          <w:sz w:val="20"/>
          <w:szCs w:val="20"/>
        </w:rPr>
        <w:t xml:space="preserve">e la transition </w:t>
      </w:r>
      <w:r w:rsidR="00E12B3D" w:rsidRPr="00FA4A45">
        <w:rPr>
          <w:rFonts w:ascii="Marianne" w:hAnsi="Marianne"/>
          <w:color w:val="1F3864" w:themeColor="accent5" w:themeShade="80"/>
          <w:sz w:val="20"/>
          <w:szCs w:val="20"/>
        </w:rPr>
        <w:t>climatique</w:t>
      </w:r>
      <w:r w:rsidR="002D1997" w:rsidRPr="00FA4A45">
        <w:rPr>
          <w:rFonts w:ascii="Marianne" w:hAnsi="Marianne"/>
          <w:color w:val="1F3864" w:themeColor="accent5" w:themeShade="80"/>
          <w:sz w:val="20"/>
          <w:szCs w:val="20"/>
        </w:rPr>
        <w:t> ;</w:t>
      </w:r>
    </w:p>
    <w:p w14:paraId="3EBFAA82" w14:textId="7E21220B" w:rsidR="00AF0976" w:rsidRPr="00FA4A45" w:rsidRDefault="311EBE16" w:rsidP="00A83597">
      <w:pPr>
        <w:pStyle w:val="Paragraphedeliste"/>
        <w:numPr>
          <w:ilvl w:val="0"/>
          <w:numId w:val="2"/>
        </w:numPr>
        <w:spacing w:before="60" w:after="0"/>
        <w:ind w:left="714" w:hanging="357"/>
        <w:contextualSpacing w:val="0"/>
        <w:jc w:val="both"/>
        <w:rPr>
          <w:rFonts w:ascii="Marianne" w:hAnsi="Marianne"/>
          <w:color w:val="1F3864" w:themeColor="accent5" w:themeShade="80"/>
          <w:sz w:val="20"/>
          <w:szCs w:val="20"/>
          <w:u w:val="single"/>
        </w:rPr>
      </w:pPr>
      <w:r w:rsidRPr="00FA4A45">
        <w:rPr>
          <w:rFonts w:ascii="Marianne" w:hAnsi="Marianne"/>
          <w:color w:val="1F3864" w:themeColor="accent5" w:themeShade="80"/>
          <w:sz w:val="20"/>
          <w:szCs w:val="20"/>
        </w:rPr>
        <w:t>L</w:t>
      </w:r>
      <w:r w:rsidR="3B158059" w:rsidRPr="00FA4A45">
        <w:rPr>
          <w:rFonts w:ascii="Marianne" w:hAnsi="Marianne"/>
          <w:color w:val="1F3864" w:themeColor="accent5" w:themeShade="80"/>
          <w:sz w:val="20"/>
          <w:szCs w:val="20"/>
        </w:rPr>
        <w:t>'</w:t>
      </w:r>
      <w:r w:rsidR="0D45020A" w:rsidRPr="00FA4A45">
        <w:rPr>
          <w:rFonts w:ascii="Marianne" w:hAnsi="Marianne"/>
          <w:color w:val="1F3864" w:themeColor="accent5" w:themeShade="80"/>
          <w:sz w:val="20"/>
          <w:szCs w:val="20"/>
        </w:rPr>
        <w:t>enjeu de</w:t>
      </w:r>
      <w:r w:rsidR="3B158059" w:rsidRPr="00FA4A45">
        <w:rPr>
          <w:rFonts w:ascii="Marianne" w:hAnsi="Marianne"/>
          <w:color w:val="1F3864" w:themeColor="accent5" w:themeShade="80"/>
          <w:sz w:val="20"/>
          <w:szCs w:val="20"/>
        </w:rPr>
        <w:t xml:space="preserve"> l’</w:t>
      </w:r>
      <w:r w:rsidR="00E43844" w:rsidRPr="00FA4A45">
        <w:rPr>
          <w:rFonts w:ascii="Marianne" w:hAnsi="Marianne"/>
          <w:color w:val="1F3864" w:themeColor="accent5" w:themeShade="80"/>
          <w:sz w:val="20"/>
          <w:szCs w:val="20"/>
        </w:rPr>
        <w:t>évolution</w:t>
      </w:r>
      <w:r w:rsidR="3B158059" w:rsidRPr="00FA4A45">
        <w:rPr>
          <w:rFonts w:ascii="Marianne" w:hAnsi="Marianne"/>
          <w:color w:val="1F3864" w:themeColor="accent5" w:themeShade="80"/>
          <w:sz w:val="20"/>
          <w:szCs w:val="20"/>
        </w:rPr>
        <w:t xml:space="preserve"> </w:t>
      </w:r>
      <w:r w:rsidR="052969EF" w:rsidRPr="00FA4A45">
        <w:rPr>
          <w:rFonts w:ascii="Marianne" w:hAnsi="Marianne"/>
          <w:color w:val="1F3864" w:themeColor="accent5" w:themeShade="80"/>
          <w:sz w:val="20"/>
          <w:szCs w:val="20"/>
        </w:rPr>
        <w:t>d</w:t>
      </w:r>
      <w:r w:rsidR="00E12B3D" w:rsidRPr="00FA4A45">
        <w:rPr>
          <w:rFonts w:ascii="Marianne" w:hAnsi="Marianne"/>
          <w:color w:val="1F3864" w:themeColor="accent5" w:themeShade="80"/>
          <w:sz w:val="20"/>
          <w:szCs w:val="20"/>
        </w:rPr>
        <w:t xml:space="preserve">es moyens de production (foncier, système, eau, </w:t>
      </w:r>
      <w:r w:rsidR="09478002" w:rsidRPr="00FA4A45">
        <w:rPr>
          <w:rFonts w:ascii="Marianne" w:hAnsi="Marianne"/>
          <w:color w:val="1F3864" w:themeColor="accent5" w:themeShade="80"/>
          <w:sz w:val="20"/>
          <w:szCs w:val="20"/>
        </w:rPr>
        <w:t>intrants...</w:t>
      </w:r>
      <w:r w:rsidR="00E12B3D" w:rsidRPr="00FA4A45">
        <w:rPr>
          <w:rFonts w:ascii="Marianne" w:hAnsi="Marianne"/>
          <w:color w:val="1F3864" w:themeColor="accent5" w:themeShade="80"/>
          <w:sz w:val="20"/>
          <w:szCs w:val="20"/>
        </w:rPr>
        <w:t xml:space="preserve">) pour répondre </w:t>
      </w:r>
      <w:r w:rsidR="151F654C" w:rsidRPr="00FA4A45">
        <w:rPr>
          <w:rFonts w:ascii="Marianne" w:hAnsi="Marianne"/>
          <w:color w:val="1F3864" w:themeColor="accent5" w:themeShade="80"/>
          <w:sz w:val="20"/>
          <w:szCs w:val="20"/>
        </w:rPr>
        <w:t xml:space="preserve">aux besoins </w:t>
      </w:r>
      <w:r w:rsidR="55893759" w:rsidRPr="00FA4A45">
        <w:rPr>
          <w:rFonts w:ascii="Marianne" w:hAnsi="Marianne"/>
          <w:color w:val="1F3864" w:themeColor="accent5" w:themeShade="80"/>
          <w:sz w:val="20"/>
          <w:szCs w:val="20"/>
        </w:rPr>
        <w:t>des entreprises</w:t>
      </w:r>
      <w:r w:rsidR="00E12B3D" w:rsidRPr="00FA4A45">
        <w:rPr>
          <w:rFonts w:ascii="Marianne" w:hAnsi="Marianne"/>
          <w:color w:val="1F3864" w:themeColor="accent5" w:themeShade="80"/>
          <w:sz w:val="20"/>
          <w:szCs w:val="20"/>
        </w:rPr>
        <w:t xml:space="preserve"> agricoles</w:t>
      </w:r>
      <w:r w:rsidR="002D1997" w:rsidRPr="00FA4A45">
        <w:rPr>
          <w:rFonts w:ascii="Marianne" w:hAnsi="Marianne"/>
          <w:color w:val="1F3864" w:themeColor="accent5" w:themeShade="80"/>
          <w:sz w:val="20"/>
          <w:szCs w:val="20"/>
        </w:rPr>
        <w:t> ;</w:t>
      </w:r>
    </w:p>
    <w:p w14:paraId="5C1EE34C" w14:textId="0D5D7D78" w:rsidR="00AF0976" w:rsidRPr="00FA4A45" w:rsidRDefault="33D4F3B3" w:rsidP="00A83597">
      <w:pPr>
        <w:pStyle w:val="Paragraphedeliste"/>
        <w:numPr>
          <w:ilvl w:val="0"/>
          <w:numId w:val="2"/>
        </w:numPr>
        <w:spacing w:before="60" w:after="0"/>
        <w:ind w:left="714" w:hanging="357"/>
        <w:contextualSpacing w:val="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L</w:t>
      </w:r>
      <w:r w:rsidR="29840072" w:rsidRPr="00FA4A45">
        <w:rPr>
          <w:rFonts w:ascii="Marianne" w:hAnsi="Marianne"/>
          <w:color w:val="1F3864" w:themeColor="accent5" w:themeShade="80"/>
          <w:sz w:val="20"/>
          <w:szCs w:val="20"/>
        </w:rPr>
        <w:t>’enje</w:t>
      </w:r>
      <w:r w:rsidR="715E59CA" w:rsidRPr="00FA4A45">
        <w:rPr>
          <w:rFonts w:ascii="Marianne" w:hAnsi="Marianne"/>
          <w:color w:val="1F3864" w:themeColor="accent5" w:themeShade="80"/>
          <w:sz w:val="20"/>
          <w:szCs w:val="20"/>
        </w:rPr>
        <w:t>u</w:t>
      </w:r>
      <w:r w:rsidR="29840072" w:rsidRPr="00FA4A45">
        <w:rPr>
          <w:rFonts w:ascii="Marianne" w:hAnsi="Marianne"/>
          <w:color w:val="1F3864" w:themeColor="accent5" w:themeShade="80"/>
          <w:sz w:val="20"/>
          <w:szCs w:val="20"/>
        </w:rPr>
        <w:t xml:space="preserve"> de la prise </w:t>
      </w:r>
      <w:r w:rsidR="00E12B3D" w:rsidRPr="00FA4A45">
        <w:rPr>
          <w:rFonts w:ascii="Marianne" w:hAnsi="Marianne"/>
          <w:color w:val="1F3864" w:themeColor="accent5" w:themeShade="80"/>
          <w:sz w:val="20"/>
          <w:szCs w:val="20"/>
        </w:rPr>
        <w:t>en compte l’évolution de la demande alimentaire pour ajuster l’offre de productions aux besoins de la souveraineté alimentaire</w:t>
      </w:r>
      <w:r w:rsidR="008F5BF0" w:rsidRPr="00FA4A45">
        <w:rPr>
          <w:rFonts w:ascii="Marianne" w:hAnsi="Marianne"/>
          <w:color w:val="1F3864" w:themeColor="accent5" w:themeShade="80"/>
          <w:sz w:val="20"/>
          <w:szCs w:val="20"/>
        </w:rPr>
        <w:t>.</w:t>
      </w:r>
    </w:p>
    <w:p w14:paraId="5BCC0A71" w14:textId="77777777" w:rsidR="008F5BF0" w:rsidRPr="00FA4A45" w:rsidRDefault="008F5BF0" w:rsidP="00D83E20">
      <w:pPr>
        <w:pStyle w:val="Paragraphedeliste"/>
        <w:spacing w:after="0"/>
        <w:jc w:val="both"/>
        <w:rPr>
          <w:rFonts w:ascii="Marianne" w:hAnsi="Marianne"/>
          <w:color w:val="1F3864" w:themeColor="accent5" w:themeShade="80"/>
          <w:sz w:val="20"/>
          <w:szCs w:val="20"/>
        </w:rPr>
      </w:pPr>
    </w:p>
    <w:p w14:paraId="147C97D1" w14:textId="105933E2" w:rsidR="00E12B3D" w:rsidRPr="00FA4A45" w:rsidRDefault="006F7FA0" w:rsidP="00D83E20">
      <w:pPr>
        <w:spacing w:after="0"/>
        <w:jc w:val="both"/>
        <w:rPr>
          <w:rFonts w:ascii="Marianne" w:hAnsi="Marianne"/>
          <w:color w:val="1F3864" w:themeColor="accent5" w:themeShade="80"/>
          <w:sz w:val="20"/>
          <w:szCs w:val="20"/>
        </w:rPr>
      </w:pPr>
      <w:bookmarkStart w:id="0" w:name="_Int_OyzivI30"/>
      <w:r w:rsidRPr="00FA4A45">
        <w:rPr>
          <w:rFonts w:ascii="Marianne" w:hAnsi="Marianne"/>
          <w:color w:val="1F3864" w:themeColor="accent5" w:themeShade="80"/>
          <w:sz w:val="20"/>
          <w:szCs w:val="20"/>
        </w:rPr>
        <w:t xml:space="preserve">Un document de synthèse de la situation de l’agriculture régionale </w:t>
      </w:r>
      <w:r w:rsidR="00D92E17" w:rsidRPr="00FA4A45">
        <w:rPr>
          <w:rFonts w:ascii="Marianne" w:hAnsi="Marianne"/>
          <w:color w:val="1F3864" w:themeColor="accent5" w:themeShade="80"/>
          <w:sz w:val="20"/>
          <w:szCs w:val="20"/>
        </w:rPr>
        <w:t>sera</w:t>
      </w:r>
      <w:bookmarkEnd w:id="0"/>
      <w:r w:rsidR="5CAEC740" w:rsidRPr="00FA4A45">
        <w:rPr>
          <w:rFonts w:ascii="Marianne" w:hAnsi="Marianne"/>
          <w:color w:val="1F3864" w:themeColor="accent5" w:themeShade="80"/>
          <w:sz w:val="20"/>
          <w:szCs w:val="20"/>
        </w:rPr>
        <w:t xml:space="preserve"> </w:t>
      </w:r>
      <w:r w:rsidR="002D1997" w:rsidRPr="00FA4A45">
        <w:rPr>
          <w:rFonts w:ascii="Marianne" w:hAnsi="Marianne"/>
          <w:color w:val="1F3864" w:themeColor="accent5" w:themeShade="80"/>
          <w:sz w:val="20"/>
          <w:szCs w:val="20"/>
        </w:rPr>
        <w:t>proposé</w:t>
      </w:r>
      <w:r w:rsidR="00B91FF6" w:rsidRPr="00FA4A45">
        <w:rPr>
          <w:rFonts w:ascii="Marianne" w:hAnsi="Marianne"/>
          <w:color w:val="1F3864" w:themeColor="accent5" w:themeShade="80"/>
          <w:sz w:val="20"/>
          <w:szCs w:val="20"/>
        </w:rPr>
        <w:t xml:space="preserve"> en amont des débats</w:t>
      </w:r>
      <w:r w:rsidR="03543AD0" w:rsidRPr="00FA4A45">
        <w:rPr>
          <w:rFonts w:ascii="Marianne" w:hAnsi="Marianne"/>
          <w:color w:val="1F3864" w:themeColor="accent5" w:themeShade="80"/>
          <w:sz w:val="20"/>
          <w:szCs w:val="20"/>
        </w:rPr>
        <w:t xml:space="preserve"> : </w:t>
      </w:r>
      <w:r w:rsidRPr="00FA4A45">
        <w:rPr>
          <w:rFonts w:ascii="Marianne" w:hAnsi="Marianne"/>
          <w:color w:val="1F3864" w:themeColor="accent5" w:themeShade="80"/>
          <w:sz w:val="20"/>
          <w:szCs w:val="20"/>
        </w:rPr>
        <w:t>celui</w:t>
      </w:r>
      <w:r w:rsidR="00B91FF6" w:rsidRPr="00FA4A45">
        <w:rPr>
          <w:rFonts w:ascii="Marianne" w:hAnsi="Marianne"/>
          <w:color w:val="1F3864" w:themeColor="accent5" w:themeShade="80"/>
          <w:sz w:val="20"/>
          <w:szCs w:val="20"/>
        </w:rPr>
        <w:t>-ci reprendra les travaux prospectifs</w:t>
      </w:r>
      <w:r w:rsidR="2FB83F33" w:rsidRPr="00FA4A45">
        <w:rPr>
          <w:rFonts w:ascii="Marianne" w:hAnsi="Marianne"/>
          <w:color w:val="1F3864" w:themeColor="accent5" w:themeShade="80"/>
          <w:sz w:val="20"/>
          <w:szCs w:val="20"/>
        </w:rPr>
        <w:t xml:space="preserve"> </w:t>
      </w:r>
      <w:r w:rsidR="00B91FF6" w:rsidRPr="00FA4A45">
        <w:rPr>
          <w:rFonts w:ascii="Marianne" w:hAnsi="Marianne"/>
          <w:color w:val="1F3864" w:themeColor="accent5" w:themeShade="80"/>
          <w:sz w:val="20"/>
          <w:szCs w:val="20"/>
        </w:rPr>
        <w:t>et études déjà réalisées en région</w:t>
      </w:r>
      <w:r w:rsidR="1B107FF2" w:rsidRPr="00FA4A45">
        <w:rPr>
          <w:rFonts w:ascii="Marianne" w:hAnsi="Marianne"/>
          <w:color w:val="1F3864" w:themeColor="accent5" w:themeShade="80"/>
          <w:sz w:val="20"/>
          <w:szCs w:val="20"/>
        </w:rPr>
        <w:t xml:space="preserve"> et perme</w:t>
      </w:r>
      <w:r w:rsidR="673D05D2" w:rsidRPr="00FA4A45">
        <w:rPr>
          <w:rFonts w:ascii="Marianne" w:hAnsi="Marianne"/>
          <w:color w:val="1F3864" w:themeColor="accent5" w:themeShade="80"/>
          <w:sz w:val="20"/>
          <w:szCs w:val="20"/>
        </w:rPr>
        <w:t>ttra</w:t>
      </w:r>
      <w:r w:rsidR="00B91FF6" w:rsidRPr="00FA4A45">
        <w:rPr>
          <w:rFonts w:ascii="Marianne" w:hAnsi="Marianne"/>
          <w:color w:val="1F3864" w:themeColor="accent5" w:themeShade="80"/>
          <w:sz w:val="20"/>
          <w:szCs w:val="20"/>
        </w:rPr>
        <w:t xml:space="preserve"> l’approfondissement d’enjeux territoriaux</w:t>
      </w:r>
      <w:r w:rsidR="66418C49" w:rsidRPr="00FA4A45">
        <w:rPr>
          <w:rFonts w:ascii="Marianne" w:hAnsi="Marianne"/>
          <w:color w:val="1F3864" w:themeColor="accent5" w:themeShade="80"/>
          <w:sz w:val="20"/>
          <w:szCs w:val="20"/>
        </w:rPr>
        <w:t>.</w:t>
      </w:r>
    </w:p>
    <w:p w14:paraId="023D09CB" w14:textId="77777777" w:rsidR="008F5BF0" w:rsidRPr="00FA4A45" w:rsidRDefault="008F5BF0" w:rsidP="00D83E20">
      <w:pPr>
        <w:spacing w:after="0"/>
        <w:jc w:val="both"/>
        <w:rPr>
          <w:rFonts w:ascii="Marianne" w:hAnsi="Marianne"/>
          <w:color w:val="1F3864" w:themeColor="accent5" w:themeShade="80"/>
          <w:sz w:val="20"/>
          <w:szCs w:val="20"/>
        </w:rPr>
      </w:pPr>
    </w:p>
    <w:p w14:paraId="64063DEA" w14:textId="33F94D6E" w:rsidR="00E12B3D" w:rsidRPr="00FA4A45" w:rsidRDefault="6CA15EBF" w:rsidP="00D83E20">
      <w:pPr>
        <w:spacing w:after="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Les débats régionaux</w:t>
      </w:r>
      <w:r w:rsidR="381370B9" w:rsidRPr="00FA4A45">
        <w:rPr>
          <w:rFonts w:ascii="Marianne" w:hAnsi="Marianne"/>
          <w:color w:val="1F3864" w:themeColor="accent5" w:themeShade="80"/>
          <w:sz w:val="20"/>
          <w:szCs w:val="20"/>
        </w:rPr>
        <w:t xml:space="preserve"> </w:t>
      </w:r>
      <w:r w:rsidR="4BDECB1F" w:rsidRPr="00FA4A45">
        <w:rPr>
          <w:rFonts w:ascii="Marianne" w:hAnsi="Marianne"/>
          <w:color w:val="1F3864" w:themeColor="accent5" w:themeShade="80"/>
          <w:sz w:val="20"/>
          <w:szCs w:val="20"/>
        </w:rPr>
        <w:t>devront prendre e</w:t>
      </w:r>
      <w:r w:rsidR="00D92E17" w:rsidRPr="00FA4A45">
        <w:rPr>
          <w:rFonts w:ascii="Marianne" w:hAnsi="Marianne"/>
          <w:color w:val="1F3864" w:themeColor="accent5" w:themeShade="80"/>
          <w:sz w:val="20"/>
          <w:szCs w:val="20"/>
        </w:rPr>
        <w:t>n</w:t>
      </w:r>
      <w:r w:rsidR="002D1997" w:rsidRPr="00FA4A45">
        <w:rPr>
          <w:rFonts w:ascii="Marianne" w:hAnsi="Marianne"/>
          <w:color w:val="1F3864" w:themeColor="accent5" w:themeShade="80"/>
          <w:sz w:val="20"/>
          <w:szCs w:val="20"/>
        </w:rPr>
        <w:t xml:space="preserve"> compte les quatre</w:t>
      </w:r>
      <w:r w:rsidR="4BDECB1F" w:rsidRPr="00FA4A45">
        <w:rPr>
          <w:rFonts w:ascii="Marianne" w:hAnsi="Marianne"/>
          <w:color w:val="1F3864" w:themeColor="accent5" w:themeShade="80"/>
          <w:sz w:val="20"/>
          <w:szCs w:val="20"/>
        </w:rPr>
        <w:t xml:space="preserve"> enjeux identifiés ainsi que le contexte de l’agriculture régionale d’ici 2040. </w:t>
      </w:r>
      <w:r w:rsidR="00A83597">
        <w:rPr>
          <w:rFonts w:ascii="Marianne" w:hAnsi="Marianne"/>
          <w:color w:val="1F3864" w:themeColor="accent5" w:themeShade="80"/>
          <w:sz w:val="20"/>
          <w:szCs w:val="20"/>
        </w:rPr>
        <w:t xml:space="preserve"> </w:t>
      </w:r>
      <w:r w:rsidR="4BDECB1F" w:rsidRPr="00FA4A45">
        <w:rPr>
          <w:rFonts w:ascii="Marianne" w:hAnsi="Marianne"/>
          <w:color w:val="1F3864" w:themeColor="accent5" w:themeShade="80"/>
          <w:sz w:val="20"/>
          <w:szCs w:val="20"/>
        </w:rPr>
        <w:t xml:space="preserve">Ils se poursuivront </w:t>
      </w:r>
      <w:r w:rsidR="00412A7B">
        <w:rPr>
          <w:rFonts w:ascii="Marianne" w:hAnsi="Marianne"/>
          <w:color w:val="1F3864" w:themeColor="accent5" w:themeShade="80"/>
          <w:sz w:val="20"/>
          <w:szCs w:val="20"/>
        </w:rPr>
        <w:t>sur</w:t>
      </w:r>
      <w:r w:rsidR="002D1997" w:rsidRPr="00FA4A45">
        <w:rPr>
          <w:rFonts w:ascii="Marianne" w:hAnsi="Marianne"/>
          <w:color w:val="1F3864" w:themeColor="accent5" w:themeShade="80"/>
          <w:sz w:val="20"/>
          <w:szCs w:val="20"/>
        </w:rPr>
        <w:t xml:space="preserve"> trois</w:t>
      </w:r>
      <w:r w:rsidR="2B4643F1" w:rsidRPr="00FA4A45">
        <w:rPr>
          <w:rFonts w:ascii="Marianne" w:hAnsi="Marianne"/>
          <w:color w:val="1F3864" w:themeColor="accent5" w:themeShade="80"/>
          <w:sz w:val="20"/>
          <w:szCs w:val="20"/>
        </w:rPr>
        <w:t xml:space="preserve"> </w:t>
      </w:r>
      <w:r w:rsidR="40DF2A9D" w:rsidRPr="00FA4A45">
        <w:rPr>
          <w:rFonts w:ascii="Marianne" w:hAnsi="Marianne"/>
          <w:color w:val="1F3864" w:themeColor="accent5" w:themeShade="80"/>
          <w:sz w:val="20"/>
          <w:szCs w:val="20"/>
        </w:rPr>
        <w:t>thématiques</w:t>
      </w:r>
      <w:r w:rsidR="326E74D0" w:rsidRPr="00FA4A45">
        <w:rPr>
          <w:rFonts w:ascii="Marianne" w:hAnsi="Marianne"/>
          <w:color w:val="1F3864" w:themeColor="accent5" w:themeShade="80"/>
          <w:sz w:val="20"/>
          <w:szCs w:val="20"/>
        </w:rPr>
        <w:t>, miroirs des groupes nationaux</w:t>
      </w:r>
      <w:r w:rsidR="3FB73927" w:rsidRPr="00FA4A45">
        <w:rPr>
          <w:rFonts w:ascii="Marianne" w:hAnsi="Marianne"/>
          <w:color w:val="1F3864" w:themeColor="accent5" w:themeShade="80"/>
          <w:sz w:val="20"/>
          <w:szCs w:val="20"/>
        </w:rPr>
        <w:t xml:space="preserve"> </w:t>
      </w:r>
      <w:r w:rsidR="3FC2183B" w:rsidRPr="00FA4A45">
        <w:rPr>
          <w:rFonts w:ascii="Marianne" w:hAnsi="Marianne"/>
          <w:color w:val="1F3864" w:themeColor="accent5" w:themeShade="80"/>
          <w:sz w:val="20"/>
          <w:szCs w:val="20"/>
        </w:rPr>
        <w:t>et tiendront</w:t>
      </w:r>
      <w:r w:rsidR="58C0FE20" w:rsidRPr="00FA4A45">
        <w:rPr>
          <w:rFonts w:ascii="Marianne" w:hAnsi="Marianne"/>
          <w:color w:val="1F3864" w:themeColor="accent5" w:themeShade="80"/>
          <w:sz w:val="20"/>
          <w:szCs w:val="20"/>
        </w:rPr>
        <w:t xml:space="preserve"> compte </w:t>
      </w:r>
      <w:r w:rsidR="21AA154E" w:rsidRPr="00FA4A45">
        <w:rPr>
          <w:rFonts w:ascii="Marianne" w:hAnsi="Marianne"/>
          <w:color w:val="1F3864" w:themeColor="accent5" w:themeShade="80"/>
          <w:sz w:val="20"/>
          <w:szCs w:val="20"/>
        </w:rPr>
        <w:t>d</w:t>
      </w:r>
      <w:r w:rsidR="58C0FE20" w:rsidRPr="00FA4A45">
        <w:rPr>
          <w:rFonts w:ascii="Marianne" w:hAnsi="Marianne"/>
          <w:color w:val="1F3864" w:themeColor="accent5" w:themeShade="80"/>
          <w:sz w:val="20"/>
          <w:szCs w:val="20"/>
        </w:rPr>
        <w:t>es enjeux identifiés</w:t>
      </w:r>
      <w:r w:rsidR="6BCA5E36" w:rsidRPr="00FA4A45">
        <w:rPr>
          <w:rFonts w:ascii="Marianne" w:hAnsi="Marianne"/>
          <w:color w:val="1F3864" w:themeColor="accent5" w:themeShade="80"/>
          <w:sz w:val="20"/>
          <w:szCs w:val="20"/>
        </w:rPr>
        <w:t xml:space="preserve"> :</w:t>
      </w:r>
    </w:p>
    <w:p w14:paraId="235856EA" w14:textId="5014A2BC" w:rsidR="00E12B3D" w:rsidRPr="007A0FB4" w:rsidRDefault="002D1997" w:rsidP="00A83597">
      <w:pPr>
        <w:pStyle w:val="Paragraphedeliste"/>
        <w:numPr>
          <w:ilvl w:val="0"/>
          <w:numId w:val="9"/>
        </w:numPr>
        <w:spacing w:before="60" w:after="0"/>
        <w:ind w:left="760" w:hanging="357"/>
        <w:contextualSpacing w:val="0"/>
        <w:jc w:val="both"/>
        <w:rPr>
          <w:rFonts w:ascii="Marianne" w:hAnsi="Marianne"/>
          <w:iCs/>
          <w:color w:val="1F3864" w:themeColor="accent5" w:themeShade="80"/>
          <w:sz w:val="20"/>
          <w:szCs w:val="20"/>
        </w:rPr>
      </w:pPr>
      <w:r w:rsidRPr="007A0FB4">
        <w:rPr>
          <w:rFonts w:ascii="Marianne" w:hAnsi="Marianne"/>
          <w:iCs/>
          <w:color w:val="1F3864" w:themeColor="accent5" w:themeShade="80"/>
          <w:sz w:val="20"/>
          <w:szCs w:val="20"/>
        </w:rPr>
        <w:t>O</w:t>
      </w:r>
      <w:r w:rsidR="00412A7B">
        <w:rPr>
          <w:rFonts w:ascii="Marianne" w:hAnsi="Marianne"/>
          <w:iCs/>
          <w:color w:val="1F3864" w:themeColor="accent5" w:themeShade="80"/>
          <w:sz w:val="20"/>
          <w:szCs w:val="20"/>
        </w:rPr>
        <w:t>rientation et</w:t>
      </w:r>
      <w:r w:rsidR="40DF2A9D" w:rsidRPr="007A0FB4">
        <w:rPr>
          <w:rFonts w:ascii="Marianne" w:hAnsi="Marianne"/>
          <w:iCs/>
          <w:color w:val="1F3864" w:themeColor="accent5" w:themeShade="80"/>
          <w:sz w:val="20"/>
          <w:szCs w:val="20"/>
        </w:rPr>
        <w:t xml:space="preserve"> formation</w:t>
      </w:r>
      <w:r w:rsidR="00412A7B">
        <w:rPr>
          <w:rFonts w:ascii="Marianne" w:hAnsi="Marianne"/>
          <w:iCs/>
          <w:color w:val="1F3864" w:themeColor="accent5" w:themeShade="80"/>
          <w:sz w:val="20"/>
          <w:szCs w:val="20"/>
        </w:rPr>
        <w:t xml:space="preserve"> (périmètre du groupe de travail national n°1)</w:t>
      </w:r>
      <w:r w:rsidR="40DF2A9D" w:rsidRPr="007A0FB4">
        <w:rPr>
          <w:rFonts w:ascii="Marianne" w:hAnsi="Marianne"/>
          <w:iCs/>
          <w:color w:val="1F3864" w:themeColor="accent5" w:themeShade="80"/>
          <w:sz w:val="20"/>
          <w:szCs w:val="20"/>
        </w:rPr>
        <w:t xml:space="preserve"> ;</w:t>
      </w:r>
    </w:p>
    <w:p w14:paraId="0E9B3EC7" w14:textId="18D16AB2" w:rsidR="00E12B3D" w:rsidRPr="00412A7B" w:rsidRDefault="002D1997" w:rsidP="00A83597">
      <w:pPr>
        <w:pStyle w:val="Paragraphedeliste"/>
        <w:numPr>
          <w:ilvl w:val="0"/>
          <w:numId w:val="9"/>
        </w:numPr>
        <w:spacing w:before="60" w:after="0"/>
        <w:ind w:left="760" w:hanging="357"/>
        <w:contextualSpacing w:val="0"/>
        <w:jc w:val="both"/>
        <w:rPr>
          <w:rFonts w:ascii="Marianne" w:hAnsi="Marianne"/>
          <w:iCs/>
          <w:color w:val="1F3864" w:themeColor="accent5" w:themeShade="80"/>
          <w:sz w:val="20"/>
          <w:szCs w:val="20"/>
        </w:rPr>
      </w:pPr>
      <w:r w:rsidRPr="007A0FB4">
        <w:rPr>
          <w:rFonts w:ascii="Marianne" w:hAnsi="Marianne"/>
          <w:iCs/>
          <w:color w:val="1F3864" w:themeColor="accent5" w:themeShade="80"/>
          <w:sz w:val="20"/>
          <w:szCs w:val="20"/>
        </w:rPr>
        <w:t>I</w:t>
      </w:r>
      <w:r w:rsidR="40DF2A9D" w:rsidRPr="007A0FB4">
        <w:rPr>
          <w:rFonts w:ascii="Marianne" w:hAnsi="Marianne"/>
          <w:iCs/>
          <w:color w:val="1F3864" w:themeColor="accent5" w:themeShade="80"/>
          <w:sz w:val="20"/>
          <w:szCs w:val="20"/>
        </w:rPr>
        <w:t xml:space="preserve">nstallation </w:t>
      </w:r>
      <w:r w:rsidR="36C5D5FA" w:rsidRPr="007A0FB4">
        <w:rPr>
          <w:rFonts w:ascii="Marianne" w:hAnsi="Marianne"/>
          <w:iCs/>
          <w:color w:val="1F3864" w:themeColor="accent5" w:themeShade="80"/>
          <w:sz w:val="20"/>
          <w:szCs w:val="20"/>
        </w:rPr>
        <w:t>et transmission</w:t>
      </w:r>
      <w:r w:rsidRPr="007A0FB4">
        <w:rPr>
          <w:rFonts w:ascii="Marianne" w:hAnsi="Marianne"/>
          <w:iCs/>
          <w:color w:val="1F3864" w:themeColor="accent5" w:themeShade="80"/>
          <w:sz w:val="20"/>
          <w:szCs w:val="20"/>
        </w:rPr>
        <w:t> </w:t>
      </w:r>
      <w:r w:rsidR="00412A7B">
        <w:rPr>
          <w:rFonts w:ascii="Marianne" w:hAnsi="Marianne"/>
          <w:iCs/>
          <w:color w:val="1F3864" w:themeColor="accent5" w:themeShade="80"/>
          <w:sz w:val="20"/>
          <w:szCs w:val="20"/>
        </w:rPr>
        <w:t xml:space="preserve">(périmètre du groupe de travail national n°2) </w:t>
      </w:r>
      <w:r w:rsidR="40DF2A9D" w:rsidRPr="00412A7B">
        <w:rPr>
          <w:rFonts w:ascii="Marianne" w:hAnsi="Marianne"/>
          <w:iCs/>
          <w:color w:val="1F3864" w:themeColor="accent5" w:themeShade="80"/>
          <w:sz w:val="20"/>
          <w:szCs w:val="20"/>
        </w:rPr>
        <w:t xml:space="preserve">; </w:t>
      </w:r>
    </w:p>
    <w:p w14:paraId="1DCBA59F" w14:textId="14845DC4" w:rsidR="00E12B3D" w:rsidRPr="00412A7B" w:rsidRDefault="002D1997" w:rsidP="00A83597">
      <w:pPr>
        <w:pStyle w:val="Paragraphedeliste"/>
        <w:numPr>
          <w:ilvl w:val="0"/>
          <w:numId w:val="9"/>
        </w:numPr>
        <w:spacing w:before="60" w:after="0"/>
        <w:ind w:left="760" w:hanging="357"/>
        <w:contextualSpacing w:val="0"/>
        <w:jc w:val="both"/>
        <w:rPr>
          <w:rFonts w:ascii="Marianne" w:hAnsi="Marianne"/>
          <w:iCs/>
          <w:color w:val="1F3864" w:themeColor="accent5" w:themeShade="80"/>
          <w:sz w:val="20"/>
          <w:szCs w:val="20"/>
        </w:rPr>
      </w:pPr>
      <w:r w:rsidRPr="00412A7B">
        <w:rPr>
          <w:rFonts w:ascii="Marianne" w:hAnsi="Marianne"/>
          <w:iCs/>
          <w:color w:val="1F3864" w:themeColor="accent5" w:themeShade="80"/>
          <w:sz w:val="20"/>
          <w:szCs w:val="20"/>
        </w:rPr>
        <w:t>A</w:t>
      </w:r>
      <w:r w:rsidR="40DF2A9D" w:rsidRPr="00412A7B">
        <w:rPr>
          <w:rFonts w:ascii="Marianne" w:hAnsi="Marianne"/>
          <w:iCs/>
          <w:color w:val="1F3864" w:themeColor="accent5" w:themeShade="80"/>
          <w:sz w:val="20"/>
          <w:szCs w:val="20"/>
        </w:rPr>
        <w:t>daptation</w:t>
      </w:r>
      <w:r w:rsidR="001846B2" w:rsidRPr="00412A7B">
        <w:rPr>
          <w:rFonts w:ascii="Marianne" w:hAnsi="Marianne"/>
          <w:iCs/>
          <w:color w:val="1F3864" w:themeColor="accent5" w:themeShade="80"/>
          <w:sz w:val="20"/>
          <w:szCs w:val="20"/>
        </w:rPr>
        <w:t xml:space="preserve"> et transition face au changement climatique</w:t>
      </w:r>
      <w:r w:rsidR="00412A7B" w:rsidRPr="00412A7B">
        <w:rPr>
          <w:rFonts w:ascii="Marianne" w:hAnsi="Marianne"/>
          <w:iCs/>
          <w:color w:val="1F3864" w:themeColor="accent5" w:themeShade="80"/>
          <w:sz w:val="20"/>
          <w:szCs w:val="20"/>
        </w:rPr>
        <w:t xml:space="preserve"> (périmètre du groupe de travail national n°3)</w:t>
      </w:r>
      <w:r w:rsidR="001846B2" w:rsidRPr="00412A7B">
        <w:rPr>
          <w:rFonts w:ascii="Marianne" w:hAnsi="Marianne"/>
          <w:iCs/>
          <w:color w:val="1F3864" w:themeColor="accent5" w:themeShade="80"/>
          <w:sz w:val="20"/>
          <w:szCs w:val="20"/>
        </w:rPr>
        <w:t>.</w:t>
      </w:r>
    </w:p>
    <w:p w14:paraId="6AE1B9BF" w14:textId="77777777" w:rsidR="008F5BF0" w:rsidRPr="00FA4A45" w:rsidRDefault="008F5BF0" w:rsidP="00D83E20">
      <w:pPr>
        <w:pStyle w:val="Paragraphedeliste"/>
        <w:spacing w:after="0"/>
        <w:ind w:left="765"/>
        <w:jc w:val="both"/>
        <w:rPr>
          <w:rFonts w:ascii="Marianne" w:hAnsi="Marianne"/>
          <w:i/>
          <w:iCs/>
          <w:color w:val="1F3864" w:themeColor="accent5" w:themeShade="80"/>
          <w:sz w:val="20"/>
          <w:szCs w:val="20"/>
        </w:rPr>
      </w:pPr>
    </w:p>
    <w:p w14:paraId="692D242E" w14:textId="07905F1A" w:rsidR="00FD1CE6" w:rsidRPr="00FA4A45" w:rsidRDefault="00B63D6C" w:rsidP="00D83E20">
      <w:pPr>
        <w:spacing w:after="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L</w:t>
      </w:r>
      <w:r w:rsidR="40DF2A9D" w:rsidRPr="00FA4A45">
        <w:rPr>
          <w:rFonts w:ascii="Marianne" w:hAnsi="Marianne"/>
          <w:color w:val="1F3864" w:themeColor="accent5" w:themeShade="80"/>
          <w:sz w:val="20"/>
          <w:szCs w:val="20"/>
        </w:rPr>
        <w:t xml:space="preserve">es </w:t>
      </w:r>
      <w:r w:rsidR="02209762" w:rsidRPr="00FA4A45">
        <w:rPr>
          <w:rFonts w:ascii="Marianne" w:hAnsi="Marianne"/>
          <w:color w:val="1F3864" w:themeColor="accent5" w:themeShade="80"/>
          <w:sz w:val="20"/>
          <w:szCs w:val="20"/>
        </w:rPr>
        <w:t>groupes de travail</w:t>
      </w:r>
      <w:r w:rsidR="40DF2A9D" w:rsidRPr="00FA4A45">
        <w:rPr>
          <w:rFonts w:ascii="Marianne" w:hAnsi="Marianne"/>
          <w:color w:val="1F3864" w:themeColor="accent5" w:themeShade="80"/>
          <w:sz w:val="20"/>
          <w:szCs w:val="20"/>
        </w:rPr>
        <w:t xml:space="preserve"> </w:t>
      </w:r>
      <w:r w:rsidR="00481AD8" w:rsidRPr="00FA4A45">
        <w:rPr>
          <w:rFonts w:ascii="Marianne" w:hAnsi="Marianne"/>
          <w:color w:val="1F3864" w:themeColor="accent5" w:themeShade="80"/>
          <w:sz w:val="20"/>
          <w:szCs w:val="20"/>
        </w:rPr>
        <w:t xml:space="preserve">régionaux </w:t>
      </w:r>
      <w:r w:rsidR="00E12B3D" w:rsidRPr="00FA4A45">
        <w:rPr>
          <w:rFonts w:ascii="Marianne" w:hAnsi="Marianne"/>
          <w:color w:val="1F3864" w:themeColor="accent5" w:themeShade="80"/>
          <w:sz w:val="20"/>
          <w:szCs w:val="20"/>
        </w:rPr>
        <w:t xml:space="preserve">devront </w:t>
      </w:r>
      <w:r w:rsidR="00F968D8" w:rsidRPr="00FA4A45">
        <w:rPr>
          <w:rFonts w:ascii="Marianne" w:hAnsi="Marianne"/>
          <w:color w:val="1F3864" w:themeColor="accent5" w:themeShade="80"/>
          <w:sz w:val="20"/>
          <w:szCs w:val="20"/>
        </w:rPr>
        <w:t xml:space="preserve">identifier des propositions pour chacune des thématiques en identifiant cinq propositions prioritaires. </w:t>
      </w:r>
    </w:p>
    <w:p w14:paraId="709FCC7E" w14:textId="77777777" w:rsidR="008F5BF0" w:rsidRPr="00FA4A45" w:rsidRDefault="008F5BF0" w:rsidP="00D83E20">
      <w:pPr>
        <w:pStyle w:val="Paragraphedeliste"/>
        <w:spacing w:after="0"/>
        <w:jc w:val="both"/>
        <w:rPr>
          <w:rFonts w:ascii="Marianne" w:hAnsi="Marianne"/>
          <w:color w:val="1F3864" w:themeColor="accent5" w:themeShade="80"/>
          <w:sz w:val="20"/>
          <w:szCs w:val="20"/>
        </w:rPr>
      </w:pPr>
    </w:p>
    <w:p w14:paraId="0E9AC013" w14:textId="6591912C" w:rsidR="006C354F" w:rsidRPr="00FA4A45" w:rsidRDefault="4B00A817" w:rsidP="00D83E20">
      <w:pPr>
        <w:spacing w:after="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Les propositions</w:t>
      </w:r>
      <w:r w:rsidR="00E12B3D" w:rsidRPr="00FA4A45">
        <w:rPr>
          <w:rFonts w:ascii="Marianne" w:hAnsi="Marianne"/>
          <w:color w:val="1F3864" w:themeColor="accent5" w:themeShade="80"/>
          <w:sz w:val="20"/>
          <w:szCs w:val="20"/>
        </w:rPr>
        <w:t xml:space="preserve"> pourront concerner </w:t>
      </w:r>
      <w:r w:rsidR="34A55BC4" w:rsidRPr="00FA4A45">
        <w:rPr>
          <w:rFonts w:ascii="Marianne" w:hAnsi="Marianne"/>
          <w:color w:val="1F3864" w:themeColor="accent5" w:themeShade="80"/>
          <w:sz w:val="20"/>
          <w:szCs w:val="20"/>
        </w:rPr>
        <w:t>d</w:t>
      </w:r>
      <w:r w:rsidR="00E12B3D" w:rsidRPr="00FA4A45">
        <w:rPr>
          <w:rFonts w:ascii="Marianne" w:hAnsi="Marianne"/>
          <w:color w:val="1F3864" w:themeColor="accent5" w:themeShade="80"/>
          <w:sz w:val="20"/>
          <w:szCs w:val="20"/>
        </w:rPr>
        <w:t>es mesures nationales à adapter éventuellement au plan régional et des mesures spécifiquement locales</w:t>
      </w:r>
      <w:r w:rsidR="417BDE2D" w:rsidRPr="00FA4A45">
        <w:rPr>
          <w:rFonts w:ascii="Marianne" w:hAnsi="Marianne"/>
          <w:color w:val="1F3864" w:themeColor="accent5" w:themeShade="80"/>
          <w:sz w:val="20"/>
          <w:szCs w:val="20"/>
        </w:rPr>
        <w:t>.</w:t>
      </w:r>
    </w:p>
    <w:p w14:paraId="3D750492" w14:textId="77777777" w:rsidR="008F5BF0" w:rsidRPr="00FA4A45" w:rsidRDefault="008F5BF0" w:rsidP="00D83E20">
      <w:pPr>
        <w:spacing w:after="0"/>
        <w:jc w:val="both"/>
        <w:rPr>
          <w:rFonts w:ascii="Marianne" w:hAnsi="Marianne"/>
          <w:color w:val="1F3864" w:themeColor="accent5" w:themeShade="80"/>
          <w:sz w:val="20"/>
          <w:szCs w:val="20"/>
        </w:rPr>
      </w:pPr>
    </w:p>
    <w:p w14:paraId="31B0C38B" w14:textId="6C30EE6F" w:rsidR="006C354F" w:rsidRDefault="5AFA0384" w:rsidP="00D83E20">
      <w:pPr>
        <w:spacing w:after="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 xml:space="preserve">Ces débats se conduiront </w:t>
      </w:r>
      <w:r w:rsidR="00412A7B">
        <w:rPr>
          <w:rFonts w:ascii="Marianne" w:hAnsi="Marianne"/>
          <w:color w:val="1F3864" w:themeColor="accent5" w:themeShade="80"/>
          <w:sz w:val="20"/>
          <w:szCs w:val="20"/>
        </w:rPr>
        <w:t>sur la base</w:t>
      </w:r>
      <w:r w:rsidRPr="00FA4A45">
        <w:rPr>
          <w:rFonts w:ascii="Marianne" w:hAnsi="Marianne"/>
          <w:color w:val="1F3864" w:themeColor="accent5" w:themeShade="80"/>
          <w:sz w:val="20"/>
          <w:szCs w:val="20"/>
        </w:rPr>
        <w:t xml:space="preserve"> du présent </w:t>
      </w:r>
      <w:r w:rsidR="001846B2" w:rsidRPr="00FA4A45">
        <w:rPr>
          <w:rFonts w:ascii="Marianne" w:hAnsi="Marianne"/>
          <w:color w:val="1F3864" w:themeColor="accent5" w:themeShade="80"/>
          <w:sz w:val="20"/>
          <w:szCs w:val="20"/>
        </w:rPr>
        <w:t>document</w:t>
      </w:r>
      <w:r w:rsidRPr="00FA4A45">
        <w:rPr>
          <w:rFonts w:ascii="Marianne" w:hAnsi="Marianne"/>
          <w:color w:val="1F3864" w:themeColor="accent5" w:themeShade="80"/>
          <w:sz w:val="20"/>
          <w:szCs w:val="20"/>
        </w:rPr>
        <w:t xml:space="preserve">. </w:t>
      </w:r>
    </w:p>
    <w:p w14:paraId="08B5762B" w14:textId="77777777" w:rsidR="008F5BF0" w:rsidRPr="00FA4A45" w:rsidRDefault="008F5BF0" w:rsidP="00D83E20">
      <w:pPr>
        <w:spacing w:after="0"/>
        <w:jc w:val="both"/>
        <w:rPr>
          <w:rFonts w:ascii="Marianne" w:hAnsi="Marianne"/>
          <w:color w:val="1F3864" w:themeColor="accent5" w:themeShade="80"/>
          <w:sz w:val="20"/>
          <w:szCs w:val="20"/>
        </w:rPr>
      </w:pPr>
    </w:p>
    <w:p w14:paraId="74690E0D" w14:textId="1919237E" w:rsidR="00E12B3D" w:rsidRPr="00FA4A45" w:rsidRDefault="6641CA44" w:rsidP="00D83E20">
      <w:pPr>
        <w:spacing w:after="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U</w:t>
      </w:r>
      <w:r w:rsidR="00E12B3D" w:rsidRPr="00FA4A45">
        <w:rPr>
          <w:rFonts w:ascii="Marianne" w:hAnsi="Marianne"/>
          <w:color w:val="1F3864" w:themeColor="accent5" w:themeShade="80"/>
          <w:sz w:val="20"/>
          <w:szCs w:val="20"/>
        </w:rPr>
        <w:t xml:space="preserve">n </w:t>
      </w:r>
      <w:r w:rsidR="68F7FFE1" w:rsidRPr="00FA4A45">
        <w:rPr>
          <w:rFonts w:ascii="Marianne" w:hAnsi="Marianne"/>
          <w:color w:val="1F3864" w:themeColor="accent5" w:themeShade="80"/>
          <w:sz w:val="20"/>
          <w:szCs w:val="20"/>
        </w:rPr>
        <w:t>cadre harmonisé</w:t>
      </w:r>
      <w:r w:rsidR="00E12B3D" w:rsidRPr="00FA4A45">
        <w:rPr>
          <w:rFonts w:ascii="Marianne" w:hAnsi="Marianne"/>
          <w:color w:val="1F3864" w:themeColor="accent5" w:themeShade="80"/>
          <w:sz w:val="20"/>
          <w:szCs w:val="20"/>
        </w:rPr>
        <w:t xml:space="preserve"> </w:t>
      </w:r>
      <w:r w:rsidR="469570C3" w:rsidRPr="00FA4A45">
        <w:rPr>
          <w:rFonts w:ascii="Marianne" w:hAnsi="Marianne"/>
          <w:color w:val="1F3864" w:themeColor="accent5" w:themeShade="80"/>
          <w:sz w:val="20"/>
          <w:szCs w:val="20"/>
        </w:rPr>
        <w:t xml:space="preserve">est également </w:t>
      </w:r>
      <w:r w:rsidR="00E12B3D" w:rsidRPr="00FA4A45">
        <w:rPr>
          <w:rFonts w:ascii="Marianne" w:hAnsi="Marianne"/>
          <w:color w:val="1F3864" w:themeColor="accent5" w:themeShade="80"/>
          <w:sz w:val="20"/>
          <w:szCs w:val="20"/>
        </w:rPr>
        <w:t xml:space="preserve">proposé </w:t>
      </w:r>
      <w:r w:rsidR="7C2DFEAA" w:rsidRPr="00FA4A45">
        <w:rPr>
          <w:rFonts w:ascii="Marianne" w:hAnsi="Marianne"/>
          <w:color w:val="1F3864" w:themeColor="accent5" w:themeShade="80"/>
          <w:sz w:val="20"/>
          <w:szCs w:val="20"/>
        </w:rPr>
        <w:t>afin de</w:t>
      </w:r>
      <w:r w:rsidR="00E12B3D" w:rsidRPr="00FA4A45">
        <w:rPr>
          <w:rFonts w:ascii="Marianne" w:hAnsi="Marianne"/>
          <w:color w:val="1F3864" w:themeColor="accent5" w:themeShade="80"/>
          <w:sz w:val="20"/>
          <w:szCs w:val="20"/>
        </w:rPr>
        <w:t xml:space="preserve"> synthétiser par thème et par </w:t>
      </w:r>
      <w:r w:rsidR="00B91FF6" w:rsidRPr="00FA4A45">
        <w:rPr>
          <w:rFonts w:ascii="Marianne" w:hAnsi="Marianne"/>
          <w:color w:val="1F3864" w:themeColor="accent5" w:themeShade="80"/>
          <w:sz w:val="20"/>
          <w:szCs w:val="20"/>
        </w:rPr>
        <w:t>suites à donner</w:t>
      </w:r>
      <w:r w:rsidR="00E12B3D" w:rsidRPr="00FA4A45">
        <w:rPr>
          <w:rFonts w:ascii="Marianne" w:hAnsi="Marianne"/>
          <w:color w:val="1F3864" w:themeColor="accent5" w:themeShade="80"/>
          <w:sz w:val="20"/>
          <w:szCs w:val="20"/>
        </w:rPr>
        <w:t xml:space="preserve"> </w:t>
      </w:r>
      <w:r w:rsidR="19E38840" w:rsidRPr="00FA4A45">
        <w:rPr>
          <w:rFonts w:ascii="Marianne" w:hAnsi="Marianne"/>
          <w:color w:val="1F3864" w:themeColor="accent5" w:themeShade="80"/>
          <w:sz w:val="20"/>
          <w:szCs w:val="20"/>
        </w:rPr>
        <w:t>les différentes contributions</w:t>
      </w:r>
      <w:r w:rsidR="484A727A" w:rsidRPr="00FA4A45">
        <w:rPr>
          <w:rFonts w:ascii="Marianne" w:hAnsi="Marianne"/>
          <w:color w:val="1F3864" w:themeColor="accent5" w:themeShade="80"/>
          <w:sz w:val="20"/>
          <w:szCs w:val="20"/>
        </w:rPr>
        <w:t xml:space="preserve"> </w:t>
      </w:r>
      <w:r w:rsidR="00412A7B">
        <w:rPr>
          <w:rFonts w:ascii="Marianne" w:hAnsi="Marianne"/>
          <w:color w:val="1F3864" w:themeColor="accent5" w:themeShade="80"/>
          <w:sz w:val="20"/>
          <w:szCs w:val="20"/>
        </w:rPr>
        <w:t>régionales</w:t>
      </w:r>
      <w:r w:rsidR="19E38840" w:rsidRPr="00FA4A45">
        <w:rPr>
          <w:rFonts w:ascii="Marianne" w:hAnsi="Marianne"/>
          <w:color w:val="1F3864" w:themeColor="accent5" w:themeShade="80"/>
          <w:sz w:val="20"/>
          <w:szCs w:val="20"/>
        </w:rPr>
        <w:t>.</w:t>
      </w:r>
    </w:p>
    <w:p w14:paraId="3482F978" w14:textId="77777777" w:rsidR="008F5BF0" w:rsidRPr="00FA4A45" w:rsidRDefault="008F5BF0" w:rsidP="00D83E20">
      <w:pPr>
        <w:spacing w:after="0"/>
        <w:jc w:val="both"/>
        <w:rPr>
          <w:rFonts w:ascii="Marianne" w:hAnsi="Marianne"/>
          <w:color w:val="1F3864" w:themeColor="accent5" w:themeShade="80"/>
          <w:sz w:val="20"/>
          <w:szCs w:val="20"/>
        </w:rPr>
      </w:pPr>
    </w:p>
    <w:p w14:paraId="25397996" w14:textId="46BBC9A5" w:rsidR="006C354F" w:rsidRPr="00FA4A45" w:rsidRDefault="00D86FE9" w:rsidP="00D83E20">
      <w:pPr>
        <w:spacing w:after="0"/>
        <w:jc w:val="both"/>
        <w:rPr>
          <w:rFonts w:ascii="Marianne" w:hAnsi="Marianne"/>
          <w:b/>
          <w:bCs/>
          <w:i/>
          <w:iCs/>
          <w:color w:val="1F3864" w:themeColor="accent5" w:themeShade="80"/>
          <w:sz w:val="20"/>
          <w:szCs w:val="20"/>
        </w:rPr>
      </w:pPr>
      <w:r w:rsidRPr="00FA4A45">
        <w:rPr>
          <w:rFonts w:ascii="Marianne" w:hAnsi="Marianne"/>
          <w:color w:val="1F3864" w:themeColor="accent5" w:themeShade="80"/>
          <w:sz w:val="20"/>
          <w:szCs w:val="20"/>
        </w:rPr>
        <w:lastRenderedPageBreak/>
        <w:t>Ce guide</w:t>
      </w:r>
      <w:r w:rsidR="763B25B1" w:rsidRPr="00FA4A45">
        <w:rPr>
          <w:rFonts w:ascii="Marianne" w:hAnsi="Marianne"/>
          <w:color w:val="1F3864" w:themeColor="accent5" w:themeShade="80"/>
          <w:sz w:val="20"/>
          <w:szCs w:val="20"/>
        </w:rPr>
        <w:t>, qui constitue un cahier des charges</w:t>
      </w:r>
      <w:r w:rsidR="007E1FE1" w:rsidRPr="00FA4A45">
        <w:rPr>
          <w:rFonts w:ascii="Marianne" w:hAnsi="Marianne"/>
          <w:color w:val="1F3864" w:themeColor="accent5" w:themeShade="80"/>
          <w:sz w:val="20"/>
          <w:szCs w:val="20"/>
        </w:rPr>
        <w:t>,</w:t>
      </w:r>
      <w:r w:rsidRPr="00FA4A45">
        <w:rPr>
          <w:rFonts w:ascii="Marianne" w:hAnsi="Marianne"/>
          <w:color w:val="1F3864" w:themeColor="accent5" w:themeShade="80"/>
          <w:sz w:val="20"/>
          <w:szCs w:val="20"/>
        </w:rPr>
        <w:t xml:space="preserve"> identifie notamment les enjeux</w:t>
      </w:r>
      <w:r w:rsidR="006C354F" w:rsidRPr="00FA4A45">
        <w:rPr>
          <w:rFonts w:ascii="Marianne" w:hAnsi="Marianne"/>
          <w:color w:val="1F3864" w:themeColor="accent5" w:themeShade="80"/>
          <w:sz w:val="20"/>
          <w:szCs w:val="20"/>
        </w:rPr>
        <w:t xml:space="preserve">, </w:t>
      </w:r>
      <w:r w:rsidRPr="00FA4A45">
        <w:rPr>
          <w:rFonts w:ascii="Marianne" w:hAnsi="Marianne"/>
          <w:color w:val="1F3864" w:themeColor="accent5" w:themeShade="80"/>
          <w:sz w:val="20"/>
          <w:szCs w:val="20"/>
        </w:rPr>
        <w:t xml:space="preserve">les </w:t>
      </w:r>
      <w:r w:rsidR="006C354F" w:rsidRPr="00FA4A45">
        <w:rPr>
          <w:rFonts w:ascii="Marianne" w:hAnsi="Marianne"/>
          <w:color w:val="1F3864" w:themeColor="accent5" w:themeShade="80"/>
          <w:sz w:val="20"/>
          <w:szCs w:val="20"/>
        </w:rPr>
        <w:t xml:space="preserve">questions et </w:t>
      </w:r>
      <w:r w:rsidRPr="00FA4A45">
        <w:rPr>
          <w:rFonts w:ascii="Marianne" w:hAnsi="Marianne"/>
          <w:color w:val="1F3864" w:themeColor="accent5" w:themeShade="80"/>
          <w:sz w:val="20"/>
          <w:szCs w:val="20"/>
        </w:rPr>
        <w:t>problématiques</w:t>
      </w:r>
      <w:r w:rsidR="006C354F" w:rsidRPr="00FA4A45">
        <w:rPr>
          <w:rFonts w:ascii="Marianne" w:hAnsi="Marianne"/>
          <w:color w:val="1F3864" w:themeColor="accent5" w:themeShade="80"/>
          <w:sz w:val="20"/>
          <w:szCs w:val="20"/>
        </w:rPr>
        <w:t xml:space="preserve"> clés, </w:t>
      </w:r>
      <w:r w:rsidR="000950C8" w:rsidRPr="00FA4A45">
        <w:rPr>
          <w:rFonts w:ascii="Marianne" w:hAnsi="Marianne"/>
          <w:color w:val="1F3864" w:themeColor="accent5" w:themeShade="80"/>
          <w:sz w:val="20"/>
          <w:szCs w:val="20"/>
        </w:rPr>
        <w:t xml:space="preserve">les </w:t>
      </w:r>
      <w:r w:rsidR="006C354F" w:rsidRPr="00FA4A45">
        <w:rPr>
          <w:rFonts w:ascii="Marianne" w:hAnsi="Marianne"/>
          <w:color w:val="1F3864" w:themeColor="accent5" w:themeShade="80"/>
          <w:sz w:val="20"/>
          <w:szCs w:val="20"/>
        </w:rPr>
        <w:t xml:space="preserve">acteurs à mobiliser, </w:t>
      </w:r>
      <w:r w:rsidRPr="00FA4A45">
        <w:rPr>
          <w:rFonts w:ascii="Marianne" w:hAnsi="Marianne"/>
          <w:color w:val="1F3864" w:themeColor="accent5" w:themeShade="80"/>
          <w:sz w:val="20"/>
          <w:szCs w:val="20"/>
        </w:rPr>
        <w:t xml:space="preserve">les </w:t>
      </w:r>
      <w:r w:rsidR="006C354F" w:rsidRPr="00FA4A45">
        <w:rPr>
          <w:rFonts w:ascii="Marianne" w:hAnsi="Marianne"/>
          <w:color w:val="1F3864" w:themeColor="accent5" w:themeShade="80"/>
          <w:sz w:val="20"/>
          <w:szCs w:val="20"/>
        </w:rPr>
        <w:t>objectifs à atteindre</w:t>
      </w:r>
      <w:r w:rsidR="2E79747F" w:rsidRPr="00FA4A45">
        <w:rPr>
          <w:rFonts w:ascii="Marianne" w:hAnsi="Marianne"/>
          <w:color w:val="1F3864" w:themeColor="accent5" w:themeShade="80"/>
          <w:sz w:val="20"/>
          <w:szCs w:val="20"/>
        </w:rPr>
        <w:t xml:space="preserve"> </w:t>
      </w:r>
      <w:r w:rsidRPr="00FA4A45">
        <w:rPr>
          <w:rFonts w:ascii="Marianne" w:hAnsi="Marianne"/>
          <w:color w:val="1F3864" w:themeColor="accent5" w:themeShade="80"/>
          <w:sz w:val="20"/>
          <w:szCs w:val="20"/>
        </w:rPr>
        <w:t xml:space="preserve">et le format de la synthèse à produire par chaque région. </w:t>
      </w:r>
      <w:r w:rsidR="006C354F" w:rsidRPr="00FA4A45">
        <w:rPr>
          <w:rFonts w:ascii="Marianne" w:hAnsi="Marianne"/>
          <w:color w:val="1F3864" w:themeColor="accent5" w:themeShade="80"/>
          <w:sz w:val="20"/>
          <w:szCs w:val="20"/>
        </w:rPr>
        <w:t xml:space="preserve"> </w:t>
      </w:r>
    </w:p>
    <w:p w14:paraId="1FA94860" w14:textId="31953F2A" w:rsidR="008F5BF0" w:rsidRPr="00D83E20" w:rsidRDefault="008F5BF0" w:rsidP="00D83E20">
      <w:pPr>
        <w:spacing w:after="0"/>
        <w:jc w:val="both"/>
        <w:rPr>
          <w:rFonts w:ascii="Marianne" w:hAnsi="Marianne"/>
          <w:sz w:val="20"/>
          <w:szCs w:val="20"/>
        </w:rPr>
      </w:pPr>
    </w:p>
    <w:p w14:paraId="6FEE78BE" w14:textId="72BAEDC2" w:rsidR="004E323D" w:rsidRPr="00D83E20" w:rsidRDefault="007A0FB4" w:rsidP="00D83E20">
      <w:pPr>
        <w:spacing w:after="0"/>
        <w:jc w:val="both"/>
        <w:rPr>
          <w:rFonts w:ascii="Marianne" w:hAnsi="Marianne"/>
          <w:sz w:val="20"/>
          <w:szCs w:val="20"/>
        </w:rPr>
      </w:pPr>
      <w:r w:rsidRPr="002D1997">
        <w:rPr>
          <w:rFonts w:ascii="Marianne" w:hAnsi="Marianne"/>
          <w:i/>
          <w:iCs/>
          <w:noProof/>
          <w:color w:val="1F3864" w:themeColor="accent5" w:themeShade="80"/>
          <w:sz w:val="20"/>
          <w:szCs w:val="20"/>
          <w:lang w:eastAsia="fr-FR"/>
        </w:rPr>
        <w:drawing>
          <wp:anchor distT="0" distB="0" distL="114300" distR="114300" simplePos="0" relativeHeight="251667968" behindDoc="1" locked="0" layoutInCell="1" allowOverlap="1" wp14:anchorId="62A3F449" wp14:editId="0DCB0045">
            <wp:simplePos x="0" y="0"/>
            <wp:positionH relativeFrom="margin">
              <wp:posOffset>0</wp:posOffset>
            </wp:positionH>
            <wp:positionV relativeFrom="paragraph">
              <wp:posOffset>164769</wp:posOffset>
            </wp:positionV>
            <wp:extent cx="314325" cy="445770"/>
            <wp:effectExtent l="0" t="0" r="9525" b="0"/>
            <wp:wrapTight wrapText="bothSides">
              <wp:wrapPolygon edited="0">
                <wp:start x="0" y="0"/>
                <wp:lineTo x="0" y="20308"/>
                <wp:lineTo x="13091" y="20308"/>
                <wp:lineTo x="14400" y="20308"/>
                <wp:lineTo x="20945" y="12000"/>
                <wp:lineTo x="20945" y="7385"/>
                <wp:lineTo x="14400" y="0"/>
                <wp:lineTo x="0" y="0"/>
              </wp:wrapPolygon>
            </wp:wrapTight>
            <wp:docPr id="2" name="Image 2" descr="C:\Users\laurent.percheron1\AppData\Local\Microsoft\Windows\INetCache\Content.MSO\420E2A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urent.percheron1\AppData\Local\Microsoft\Windows\INetCache\Content.MSO\420E2AC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445770"/>
                    </a:xfrm>
                    <a:prstGeom prst="rect">
                      <a:avLst/>
                    </a:prstGeom>
                    <a:noFill/>
                    <a:ln>
                      <a:noFill/>
                    </a:ln>
                  </pic:spPr>
                </pic:pic>
              </a:graphicData>
            </a:graphic>
          </wp:anchor>
        </w:drawing>
      </w:r>
    </w:p>
    <w:p w14:paraId="04E26C0F" w14:textId="7ABE5474" w:rsidR="00C96364" w:rsidRPr="007A0FB4" w:rsidRDefault="00EF2C5D" w:rsidP="00EF2C5D">
      <w:pPr>
        <w:spacing w:after="0"/>
        <w:rPr>
          <w:rFonts w:ascii="Marianne" w:hAnsi="Marianne"/>
          <w:b/>
          <w:bCs/>
          <w:color w:val="1F3864" w:themeColor="accent5" w:themeShade="80"/>
          <w:sz w:val="36"/>
          <w:szCs w:val="20"/>
        </w:rPr>
      </w:pPr>
      <w:r w:rsidRPr="007A0FB4">
        <w:rPr>
          <w:rFonts w:ascii="Marianne" w:hAnsi="Marianne"/>
          <w:b/>
          <w:bCs/>
          <w:color w:val="1F3864" w:themeColor="accent5" w:themeShade="80"/>
          <w:sz w:val="36"/>
          <w:szCs w:val="20"/>
        </w:rPr>
        <w:t>La c</w:t>
      </w:r>
      <w:r w:rsidR="003A3B42" w:rsidRPr="007A0FB4">
        <w:rPr>
          <w:rFonts w:ascii="Marianne" w:hAnsi="Marianne"/>
          <w:b/>
          <w:bCs/>
          <w:color w:val="1F3864" w:themeColor="accent5" w:themeShade="80"/>
          <w:sz w:val="36"/>
          <w:szCs w:val="20"/>
        </w:rPr>
        <w:t xml:space="preserve">onstitution du </w:t>
      </w:r>
      <w:r w:rsidR="00464AC4" w:rsidRPr="007A0FB4">
        <w:rPr>
          <w:rFonts w:ascii="Marianne" w:hAnsi="Marianne"/>
          <w:b/>
          <w:bCs/>
          <w:color w:val="1F3864" w:themeColor="accent5" w:themeShade="80"/>
          <w:sz w:val="36"/>
          <w:szCs w:val="20"/>
        </w:rPr>
        <w:t>k</w:t>
      </w:r>
      <w:r w:rsidR="00C96364" w:rsidRPr="007A0FB4">
        <w:rPr>
          <w:rFonts w:ascii="Marianne" w:hAnsi="Marianne"/>
          <w:b/>
          <w:bCs/>
          <w:color w:val="1F3864" w:themeColor="accent5" w:themeShade="80"/>
          <w:sz w:val="36"/>
          <w:szCs w:val="20"/>
        </w:rPr>
        <w:t>it de concertation</w:t>
      </w:r>
      <w:r w:rsidR="00970E8C" w:rsidRPr="007A0FB4">
        <w:rPr>
          <w:rFonts w:ascii="Marianne" w:hAnsi="Marianne"/>
          <w:b/>
          <w:bCs/>
          <w:color w:val="1F3864" w:themeColor="accent5" w:themeShade="80"/>
          <w:sz w:val="36"/>
          <w:szCs w:val="20"/>
        </w:rPr>
        <w:t xml:space="preserve"> régional</w:t>
      </w:r>
      <w:r w:rsidR="007A0FB4" w:rsidRPr="007A0FB4">
        <w:rPr>
          <w:rFonts w:ascii="Marianne" w:hAnsi="Marianne"/>
          <w:b/>
          <w:bCs/>
          <w:color w:val="1F3864" w:themeColor="accent5" w:themeShade="80"/>
          <w:sz w:val="36"/>
          <w:szCs w:val="20"/>
        </w:rPr>
        <w:t>e</w:t>
      </w:r>
    </w:p>
    <w:p w14:paraId="173D09CF" w14:textId="77777777" w:rsidR="00EF2C5D" w:rsidRDefault="00EF2C5D" w:rsidP="00D83E20">
      <w:pPr>
        <w:spacing w:after="0"/>
        <w:jc w:val="both"/>
        <w:rPr>
          <w:rFonts w:ascii="Marianne" w:hAnsi="Marianne"/>
          <w:b/>
          <w:bCs/>
          <w:sz w:val="20"/>
          <w:szCs w:val="20"/>
        </w:rPr>
      </w:pPr>
    </w:p>
    <w:p w14:paraId="3A8B9240" w14:textId="1AC447AC" w:rsidR="00C96364" w:rsidRPr="00FA4A45" w:rsidRDefault="00525BD0" w:rsidP="00D83E20">
      <w:pPr>
        <w:spacing w:after="0"/>
        <w:jc w:val="both"/>
        <w:rPr>
          <w:rFonts w:ascii="Marianne" w:hAnsi="Marianne"/>
          <w:color w:val="1F3864" w:themeColor="accent5" w:themeShade="80"/>
          <w:sz w:val="20"/>
          <w:szCs w:val="20"/>
        </w:rPr>
      </w:pPr>
      <w:r w:rsidRPr="00FA4A45">
        <w:rPr>
          <w:rFonts w:ascii="Marianne" w:hAnsi="Marianne"/>
          <w:bCs/>
          <w:color w:val="1F3864" w:themeColor="accent5" w:themeShade="80"/>
          <w:sz w:val="20"/>
          <w:szCs w:val="20"/>
        </w:rPr>
        <w:t xml:space="preserve">Pour accompagner la concertation régionale </w:t>
      </w:r>
      <w:r w:rsidR="009B57F7" w:rsidRPr="00FA4A45">
        <w:rPr>
          <w:rFonts w:ascii="Marianne" w:hAnsi="Marianne"/>
          <w:bCs/>
          <w:color w:val="1F3864" w:themeColor="accent5" w:themeShade="80"/>
          <w:sz w:val="20"/>
          <w:szCs w:val="20"/>
        </w:rPr>
        <w:t>c</w:t>
      </w:r>
      <w:r w:rsidR="00DC72B5" w:rsidRPr="00FA4A45">
        <w:rPr>
          <w:rFonts w:ascii="Marianne" w:hAnsi="Marianne"/>
          <w:bCs/>
          <w:color w:val="1F3864" w:themeColor="accent5" w:themeShade="80"/>
          <w:sz w:val="20"/>
          <w:szCs w:val="20"/>
        </w:rPr>
        <w:t xml:space="preserve">haque </w:t>
      </w:r>
      <w:r w:rsidR="002B4F49">
        <w:rPr>
          <w:rFonts w:ascii="Marianne" w:hAnsi="Marianne"/>
          <w:bCs/>
          <w:color w:val="1F3864" w:themeColor="accent5" w:themeShade="80"/>
          <w:sz w:val="20"/>
          <w:szCs w:val="20"/>
        </w:rPr>
        <w:t>Direction de l’Alimentation, de l’Agriculture et de la Forêt (DAAF)</w:t>
      </w:r>
      <w:r w:rsidR="002B4F49" w:rsidRPr="00FA4A45">
        <w:rPr>
          <w:rFonts w:ascii="Marianne" w:hAnsi="Marianne"/>
          <w:b/>
          <w:bCs/>
          <w:color w:val="1F3864" w:themeColor="accent5" w:themeShade="80"/>
          <w:sz w:val="20"/>
          <w:szCs w:val="20"/>
        </w:rPr>
        <w:t xml:space="preserve"> </w:t>
      </w:r>
      <w:r w:rsidR="00DC72B5" w:rsidRPr="00FA4A45">
        <w:rPr>
          <w:rFonts w:ascii="Marianne" w:hAnsi="Marianne"/>
          <w:color w:val="1F3864" w:themeColor="accent5" w:themeShade="80"/>
          <w:sz w:val="20"/>
          <w:szCs w:val="20"/>
        </w:rPr>
        <w:t>disposera d</w:t>
      </w:r>
      <w:r w:rsidRPr="00FA4A45">
        <w:rPr>
          <w:rFonts w:ascii="Marianne" w:hAnsi="Marianne"/>
          <w:color w:val="1F3864" w:themeColor="accent5" w:themeShade="80"/>
          <w:sz w:val="20"/>
          <w:szCs w:val="20"/>
        </w:rPr>
        <w:t>es éléments suivant</w:t>
      </w:r>
      <w:r w:rsidR="00CB361C" w:rsidRPr="00FA4A45">
        <w:rPr>
          <w:rFonts w:ascii="Marianne" w:hAnsi="Marianne"/>
          <w:color w:val="1F3864" w:themeColor="accent5" w:themeShade="80"/>
          <w:sz w:val="20"/>
          <w:szCs w:val="20"/>
        </w:rPr>
        <w:t>s</w:t>
      </w:r>
      <w:r w:rsidRPr="00FA4A45">
        <w:rPr>
          <w:rFonts w:ascii="Marianne" w:hAnsi="Marianne"/>
          <w:color w:val="1F3864" w:themeColor="accent5" w:themeShade="80"/>
          <w:sz w:val="20"/>
          <w:szCs w:val="20"/>
        </w:rPr>
        <w:t xml:space="preserve"> : </w:t>
      </w:r>
    </w:p>
    <w:p w14:paraId="377DFE80" w14:textId="77777777" w:rsidR="009170B2" w:rsidRPr="00FA4A45" w:rsidRDefault="009170B2" w:rsidP="00D83E20">
      <w:pPr>
        <w:spacing w:after="0"/>
        <w:jc w:val="both"/>
        <w:rPr>
          <w:rFonts w:ascii="Marianne" w:hAnsi="Marianne"/>
          <w:b/>
          <w:bCs/>
          <w:color w:val="1F3864" w:themeColor="accent5" w:themeShade="80"/>
          <w:sz w:val="20"/>
          <w:szCs w:val="20"/>
        </w:rPr>
      </w:pPr>
    </w:p>
    <w:p w14:paraId="380F478B" w14:textId="517EDD36" w:rsidR="00B802C2" w:rsidRPr="00FA4A45" w:rsidRDefault="00BC74CE" w:rsidP="007A0FB4">
      <w:pPr>
        <w:spacing w:after="0"/>
        <w:jc w:val="both"/>
        <w:rPr>
          <w:rFonts w:ascii="Marianne" w:hAnsi="Marianne"/>
          <w:color w:val="1F3864" w:themeColor="accent5" w:themeShade="80"/>
          <w:sz w:val="20"/>
          <w:szCs w:val="20"/>
        </w:rPr>
      </w:pPr>
      <w:r w:rsidRPr="007A0FB4">
        <w:rPr>
          <w:rFonts w:ascii="Marianne" w:hAnsi="Marianne"/>
          <w:color w:val="1F3864" w:themeColor="accent5" w:themeShade="80"/>
          <w:sz w:val="20"/>
          <w:szCs w:val="20"/>
        </w:rPr>
        <w:t xml:space="preserve">La </w:t>
      </w:r>
      <w:r w:rsidR="00A57D63" w:rsidRPr="007A0FB4">
        <w:rPr>
          <w:rFonts w:ascii="Marianne" w:hAnsi="Marianne"/>
          <w:b/>
          <w:bCs/>
          <w:color w:val="339966"/>
          <w:sz w:val="20"/>
          <w:szCs w:val="20"/>
        </w:rPr>
        <w:t xml:space="preserve">note </w:t>
      </w:r>
      <w:r w:rsidR="0454AC78" w:rsidRPr="007A0FB4">
        <w:rPr>
          <w:rFonts w:ascii="Marianne" w:hAnsi="Marianne"/>
          <w:b/>
          <w:bCs/>
          <w:color w:val="339966"/>
          <w:sz w:val="20"/>
          <w:szCs w:val="20"/>
        </w:rPr>
        <w:t>de problématique</w:t>
      </w:r>
      <w:r w:rsidR="00A57D63" w:rsidRPr="007A0FB4">
        <w:rPr>
          <w:rFonts w:ascii="Marianne" w:hAnsi="Marianne"/>
          <w:color w:val="339966"/>
          <w:sz w:val="20"/>
          <w:szCs w:val="20"/>
        </w:rPr>
        <w:t xml:space="preserve"> </w:t>
      </w:r>
      <w:r w:rsidR="003A3B42" w:rsidRPr="007A0FB4">
        <w:rPr>
          <w:rFonts w:ascii="Marianne" w:hAnsi="Marianne"/>
          <w:b/>
          <w:color w:val="339966"/>
          <w:sz w:val="20"/>
          <w:szCs w:val="20"/>
        </w:rPr>
        <w:t>nationale</w:t>
      </w:r>
      <w:r w:rsidR="003A3B42" w:rsidRPr="007A0FB4">
        <w:rPr>
          <w:rFonts w:ascii="Marianne" w:hAnsi="Marianne"/>
          <w:color w:val="339966"/>
          <w:sz w:val="20"/>
          <w:szCs w:val="20"/>
        </w:rPr>
        <w:t xml:space="preserve"> </w:t>
      </w:r>
      <w:r w:rsidR="00DB6A15">
        <w:rPr>
          <w:rFonts w:ascii="Marianne" w:hAnsi="Marianne"/>
          <w:color w:val="1F3864" w:themeColor="accent5" w:themeShade="80"/>
          <w:sz w:val="20"/>
          <w:szCs w:val="20"/>
        </w:rPr>
        <w:t>qui</w:t>
      </w:r>
      <w:r w:rsidR="00DB6A15" w:rsidRPr="00FA4A45">
        <w:rPr>
          <w:rFonts w:ascii="Marianne" w:hAnsi="Marianne"/>
          <w:b/>
          <w:bCs/>
          <w:color w:val="1F3864" w:themeColor="accent5" w:themeShade="80"/>
          <w:sz w:val="20"/>
          <w:szCs w:val="20"/>
        </w:rPr>
        <w:t xml:space="preserve"> </w:t>
      </w:r>
      <w:r w:rsidR="00DB6A15" w:rsidRPr="00FA4A45">
        <w:rPr>
          <w:rFonts w:ascii="Marianne" w:hAnsi="Marianne"/>
          <w:color w:val="1F3864" w:themeColor="accent5" w:themeShade="80"/>
          <w:sz w:val="20"/>
          <w:szCs w:val="20"/>
        </w:rPr>
        <w:t xml:space="preserve">présente les quatre grandes tendances qui impacteront notre souveraineté </w:t>
      </w:r>
      <w:bookmarkStart w:id="1" w:name="_Int_Xcu7oOzg"/>
      <w:r w:rsidR="00DB6A15" w:rsidRPr="00FA4A45">
        <w:rPr>
          <w:rFonts w:ascii="Marianne" w:hAnsi="Marianne"/>
          <w:color w:val="1F3864" w:themeColor="accent5" w:themeShade="80"/>
          <w:sz w:val="20"/>
          <w:szCs w:val="20"/>
        </w:rPr>
        <w:t>nationale</w:t>
      </w:r>
      <w:bookmarkEnd w:id="1"/>
      <w:r w:rsidR="00DB6A15" w:rsidRPr="00FA4A45">
        <w:rPr>
          <w:rFonts w:ascii="Marianne" w:hAnsi="Marianne"/>
          <w:color w:val="1F3864" w:themeColor="accent5" w:themeShade="80"/>
          <w:sz w:val="20"/>
          <w:szCs w:val="20"/>
        </w:rPr>
        <w:t xml:space="preserve"> à horizon de 20 à 25 ans. Elle met en avant les éléments certains ou quasi </w:t>
      </w:r>
      <w:bookmarkStart w:id="2" w:name="_Int_L5QvBp1C"/>
      <w:r w:rsidR="00DB6A15" w:rsidRPr="00FA4A45">
        <w:rPr>
          <w:rFonts w:ascii="Marianne" w:hAnsi="Marianne"/>
          <w:color w:val="1F3864" w:themeColor="accent5" w:themeShade="80"/>
          <w:sz w:val="20"/>
          <w:szCs w:val="20"/>
        </w:rPr>
        <w:t>certains</w:t>
      </w:r>
      <w:bookmarkEnd w:id="2"/>
      <w:r w:rsidR="00DB6A15" w:rsidRPr="00FA4A45">
        <w:rPr>
          <w:rFonts w:ascii="Marianne" w:hAnsi="Marianne"/>
          <w:color w:val="1F3864" w:themeColor="accent5" w:themeShade="80"/>
          <w:sz w:val="20"/>
          <w:szCs w:val="20"/>
        </w:rPr>
        <w:t xml:space="preserve"> qui font consensus et qui impliquent des transformations de l'agriculture, des modèles d'exploitation et les métiers. Les solutions à ces évolutions ne seront pas évoquées. Les quatre tendances lourdes</w:t>
      </w:r>
      <w:r w:rsidR="00DB6A15">
        <w:rPr>
          <w:rFonts w:ascii="Marianne" w:hAnsi="Marianne"/>
          <w:color w:val="1F3864" w:themeColor="accent5" w:themeShade="80"/>
          <w:sz w:val="20"/>
          <w:szCs w:val="20"/>
        </w:rPr>
        <w:t xml:space="preserve"> </w:t>
      </w:r>
      <w:r w:rsidR="00B802C2" w:rsidRPr="00FA4A45">
        <w:rPr>
          <w:rFonts w:ascii="Marianne" w:hAnsi="Marianne"/>
          <w:color w:val="1F3864" w:themeColor="accent5" w:themeShade="80"/>
          <w:sz w:val="20"/>
          <w:szCs w:val="20"/>
        </w:rPr>
        <w:t xml:space="preserve">sont : </w:t>
      </w:r>
    </w:p>
    <w:p w14:paraId="3D38640E" w14:textId="122C9537" w:rsidR="00B802C2" w:rsidRPr="00FA4A45" w:rsidRDefault="00EF2C5D" w:rsidP="00DB6A15">
      <w:pPr>
        <w:pStyle w:val="Paragraphedeliste"/>
        <w:numPr>
          <w:ilvl w:val="0"/>
          <w:numId w:val="1"/>
        </w:numPr>
        <w:spacing w:before="60" w:after="0"/>
        <w:ind w:left="992" w:hanging="357"/>
        <w:contextualSpacing w:val="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É</w:t>
      </w:r>
      <w:r w:rsidR="00B802C2" w:rsidRPr="00FA4A45">
        <w:rPr>
          <w:rFonts w:ascii="Marianne" w:hAnsi="Marianne"/>
          <w:color w:val="1F3864" w:themeColor="accent5" w:themeShade="80"/>
          <w:sz w:val="20"/>
          <w:szCs w:val="20"/>
        </w:rPr>
        <w:t>volution démographique, de l'organisation du travail et des attentes des futurs agriculteurs</w:t>
      </w:r>
      <w:r w:rsidRPr="00FA4A45">
        <w:rPr>
          <w:rFonts w:ascii="Marianne" w:hAnsi="Marianne"/>
          <w:color w:val="1F3864" w:themeColor="accent5" w:themeShade="80"/>
          <w:sz w:val="20"/>
          <w:szCs w:val="20"/>
        </w:rPr>
        <w:t> ;</w:t>
      </w:r>
    </w:p>
    <w:p w14:paraId="37634EA5" w14:textId="23ACF603" w:rsidR="00B802C2" w:rsidRPr="00FA4A45" w:rsidRDefault="00EF2C5D" w:rsidP="00DB6A15">
      <w:pPr>
        <w:pStyle w:val="Paragraphedeliste"/>
        <w:numPr>
          <w:ilvl w:val="0"/>
          <w:numId w:val="1"/>
        </w:numPr>
        <w:spacing w:before="60" w:after="0"/>
        <w:ind w:left="992" w:hanging="357"/>
        <w:contextualSpacing w:val="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É</w:t>
      </w:r>
      <w:r w:rsidR="00B802C2" w:rsidRPr="00FA4A45">
        <w:rPr>
          <w:rFonts w:ascii="Marianne" w:hAnsi="Marianne"/>
          <w:color w:val="1F3864" w:themeColor="accent5" w:themeShade="80"/>
          <w:sz w:val="20"/>
          <w:szCs w:val="20"/>
        </w:rPr>
        <w:t>volution du climat et évolutions pédoclimatiques et hydrologiques à échelle de la France et de ses territoires</w:t>
      </w:r>
      <w:r w:rsidRPr="00FA4A45">
        <w:rPr>
          <w:rFonts w:ascii="Marianne" w:hAnsi="Marianne"/>
          <w:color w:val="1F3864" w:themeColor="accent5" w:themeShade="80"/>
          <w:sz w:val="20"/>
          <w:szCs w:val="20"/>
        </w:rPr>
        <w:t> ;</w:t>
      </w:r>
    </w:p>
    <w:p w14:paraId="77CCD672" w14:textId="1A7B074D" w:rsidR="00B802C2" w:rsidRPr="00FA4A45" w:rsidRDefault="00EF2C5D" w:rsidP="00DB6A15">
      <w:pPr>
        <w:pStyle w:val="Paragraphedeliste"/>
        <w:numPr>
          <w:ilvl w:val="0"/>
          <w:numId w:val="1"/>
        </w:numPr>
        <w:spacing w:before="60" w:after="0"/>
        <w:ind w:left="992" w:hanging="357"/>
        <w:contextualSpacing w:val="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É</w:t>
      </w:r>
      <w:r w:rsidR="00B802C2" w:rsidRPr="00FA4A45">
        <w:rPr>
          <w:rFonts w:ascii="Marianne" w:hAnsi="Marianne"/>
          <w:color w:val="1F3864" w:themeColor="accent5" w:themeShade="80"/>
          <w:sz w:val="20"/>
          <w:szCs w:val="20"/>
        </w:rPr>
        <w:t>volution des moyens de production disponibles, accessibles ou autorisés (produits phytosanitaires, fertilisants, énergie, foncier)</w:t>
      </w:r>
      <w:r w:rsidRPr="00FA4A45">
        <w:rPr>
          <w:rFonts w:ascii="Marianne" w:hAnsi="Marianne"/>
          <w:color w:val="1F3864" w:themeColor="accent5" w:themeShade="80"/>
          <w:sz w:val="20"/>
          <w:szCs w:val="20"/>
        </w:rPr>
        <w:t> ;</w:t>
      </w:r>
    </w:p>
    <w:p w14:paraId="084BD0B3" w14:textId="56409BF0" w:rsidR="00B802C2" w:rsidRPr="00FA4A45" w:rsidRDefault="00EF2C5D" w:rsidP="00DB6A15">
      <w:pPr>
        <w:pStyle w:val="Paragraphedeliste"/>
        <w:numPr>
          <w:ilvl w:val="0"/>
          <w:numId w:val="1"/>
        </w:numPr>
        <w:spacing w:before="60" w:after="0"/>
        <w:ind w:left="992" w:hanging="357"/>
        <w:contextualSpacing w:val="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É</w:t>
      </w:r>
      <w:r w:rsidR="00B802C2" w:rsidRPr="00FA4A45">
        <w:rPr>
          <w:rFonts w:ascii="Marianne" w:hAnsi="Marianne"/>
          <w:color w:val="1F3864" w:themeColor="accent5" w:themeShade="80"/>
          <w:sz w:val="20"/>
          <w:szCs w:val="20"/>
        </w:rPr>
        <w:t>volution de la demande et des systèmes alimentaires européen et français</w:t>
      </w:r>
      <w:r w:rsidRPr="00FA4A45">
        <w:rPr>
          <w:rFonts w:ascii="Marianne" w:hAnsi="Marianne"/>
          <w:color w:val="1F3864" w:themeColor="accent5" w:themeShade="80"/>
          <w:sz w:val="20"/>
          <w:szCs w:val="20"/>
        </w:rPr>
        <w:t>.</w:t>
      </w:r>
    </w:p>
    <w:p w14:paraId="08C243EA" w14:textId="77777777" w:rsidR="00B802C2" w:rsidRPr="00FA4A45" w:rsidRDefault="00B802C2" w:rsidP="00D83E20">
      <w:pPr>
        <w:pStyle w:val="Paragraphedeliste"/>
        <w:spacing w:after="0"/>
        <w:ind w:left="1080"/>
        <w:jc w:val="both"/>
        <w:rPr>
          <w:rFonts w:ascii="Marianne" w:hAnsi="Marianne"/>
          <w:color w:val="1F3864" w:themeColor="accent5" w:themeShade="80"/>
          <w:sz w:val="20"/>
          <w:szCs w:val="20"/>
        </w:rPr>
      </w:pPr>
    </w:p>
    <w:p w14:paraId="653C1FC1" w14:textId="0448D26B" w:rsidR="00B802C2" w:rsidRPr="00FC5FBC" w:rsidRDefault="00DC72B5" w:rsidP="00FC5FBC">
      <w:pPr>
        <w:spacing w:after="0"/>
        <w:jc w:val="both"/>
        <w:rPr>
          <w:rFonts w:ascii="Marianne" w:hAnsi="Marianne"/>
          <w:color w:val="1F3864" w:themeColor="accent5" w:themeShade="80"/>
          <w:sz w:val="20"/>
          <w:szCs w:val="20"/>
        </w:rPr>
      </w:pPr>
      <w:r w:rsidRPr="007A0FB4">
        <w:rPr>
          <w:rFonts w:ascii="Marianne" w:hAnsi="Marianne"/>
          <w:b/>
          <w:color w:val="339966"/>
          <w:sz w:val="20"/>
          <w:szCs w:val="20"/>
        </w:rPr>
        <w:t>23</w:t>
      </w:r>
      <w:r w:rsidR="00A57D63" w:rsidRPr="007A0FB4">
        <w:rPr>
          <w:rFonts w:ascii="Marianne" w:hAnsi="Marianne"/>
          <w:color w:val="339966"/>
          <w:sz w:val="20"/>
          <w:szCs w:val="20"/>
        </w:rPr>
        <w:t xml:space="preserve"> </w:t>
      </w:r>
      <w:r w:rsidR="00A57D63" w:rsidRPr="007A0FB4">
        <w:rPr>
          <w:rFonts w:ascii="Marianne" w:hAnsi="Marianne"/>
          <w:b/>
          <w:bCs/>
          <w:color w:val="339966"/>
          <w:sz w:val="20"/>
          <w:szCs w:val="20"/>
        </w:rPr>
        <w:t xml:space="preserve">fiches repères </w:t>
      </w:r>
      <w:r w:rsidR="00525BD0" w:rsidRPr="007A0FB4">
        <w:rPr>
          <w:rFonts w:ascii="Marianne" w:hAnsi="Marianne"/>
          <w:b/>
          <w:bCs/>
          <w:color w:val="339966"/>
          <w:sz w:val="20"/>
          <w:szCs w:val="20"/>
        </w:rPr>
        <w:t>nationales</w:t>
      </w:r>
      <w:r w:rsidR="00A54AE4" w:rsidRPr="007A0FB4">
        <w:rPr>
          <w:rFonts w:ascii="Marianne" w:hAnsi="Marianne"/>
          <w:color w:val="339966"/>
          <w:sz w:val="20"/>
          <w:szCs w:val="20"/>
        </w:rPr>
        <w:t xml:space="preserve"> </w:t>
      </w:r>
      <w:r w:rsidR="00A54AE4" w:rsidRPr="007A0FB4">
        <w:rPr>
          <w:rFonts w:ascii="Marianne" w:hAnsi="Marianne"/>
          <w:color w:val="1F3864" w:themeColor="accent5" w:themeShade="80"/>
          <w:sz w:val="20"/>
          <w:szCs w:val="20"/>
        </w:rPr>
        <w:t>(liste des fiches repères infra)</w:t>
      </w:r>
      <w:r w:rsidR="00EF2C5D" w:rsidRPr="007A0FB4">
        <w:rPr>
          <w:rFonts w:ascii="Marianne" w:hAnsi="Marianne"/>
          <w:color w:val="1F3864" w:themeColor="accent5" w:themeShade="80"/>
          <w:sz w:val="20"/>
          <w:szCs w:val="20"/>
        </w:rPr>
        <w:t xml:space="preserve">. </w:t>
      </w:r>
      <w:r w:rsidR="00B802C2" w:rsidRPr="007A0FB4">
        <w:rPr>
          <w:rFonts w:ascii="Marianne" w:hAnsi="Marianne"/>
          <w:color w:val="1F3864" w:themeColor="accent5" w:themeShade="80"/>
          <w:sz w:val="20"/>
          <w:szCs w:val="20"/>
        </w:rPr>
        <w:t>Sur un</w:t>
      </w:r>
      <w:r w:rsidR="00EF2C5D" w:rsidRPr="007A0FB4">
        <w:rPr>
          <w:rFonts w:ascii="Marianne" w:hAnsi="Marianne"/>
          <w:color w:val="1F3864" w:themeColor="accent5" w:themeShade="80"/>
          <w:sz w:val="20"/>
          <w:szCs w:val="20"/>
        </w:rPr>
        <w:t xml:space="preserve"> recto-verso, elles présentent</w:t>
      </w:r>
      <w:r w:rsidR="00B802C2" w:rsidRPr="007A0FB4">
        <w:rPr>
          <w:rFonts w:ascii="Marianne" w:hAnsi="Marianne"/>
          <w:color w:val="1F3864" w:themeColor="accent5" w:themeShade="80"/>
          <w:sz w:val="20"/>
          <w:szCs w:val="20"/>
        </w:rPr>
        <w:t xml:space="preserve"> un point factuel de situation sur différents sujets clés qui seront nécessairement </w:t>
      </w:r>
      <w:r w:rsidR="009B2D86">
        <w:rPr>
          <w:rFonts w:ascii="Marianne" w:hAnsi="Marianne"/>
          <w:color w:val="1F3864" w:themeColor="accent5" w:themeShade="80"/>
          <w:sz w:val="20"/>
          <w:szCs w:val="20"/>
        </w:rPr>
        <w:t xml:space="preserve">abordés lors de la concertation </w:t>
      </w:r>
      <w:r w:rsidR="00B802C2" w:rsidRPr="007A0FB4">
        <w:rPr>
          <w:rFonts w:ascii="Marianne" w:hAnsi="Marianne"/>
          <w:color w:val="1F3864" w:themeColor="accent5" w:themeShade="80"/>
          <w:sz w:val="20"/>
          <w:szCs w:val="20"/>
        </w:rPr>
        <w:t>: démographie, foncier, installation, formation, compétences, mode d'organisation des entreprises agricoles, emploi...etc.</w:t>
      </w:r>
      <w:r w:rsidR="2234DF2F" w:rsidRPr="007A0FB4">
        <w:rPr>
          <w:rFonts w:ascii="Marianne" w:hAnsi="Marianne"/>
          <w:color w:val="1F3864" w:themeColor="accent5" w:themeShade="80"/>
          <w:sz w:val="20"/>
          <w:szCs w:val="20"/>
        </w:rPr>
        <w:t xml:space="preserve"> </w:t>
      </w:r>
    </w:p>
    <w:p w14:paraId="3D006BBF" w14:textId="77777777" w:rsidR="002B4F49" w:rsidRDefault="002B4F49" w:rsidP="007A0FB4">
      <w:pPr>
        <w:spacing w:after="0"/>
        <w:jc w:val="both"/>
        <w:rPr>
          <w:rFonts w:ascii="Marianne" w:hAnsi="Marianne"/>
          <w:color w:val="1F3864" w:themeColor="accent5" w:themeShade="80"/>
          <w:sz w:val="20"/>
          <w:szCs w:val="20"/>
        </w:rPr>
      </w:pPr>
    </w:p>
    <w:p w14:paraId="4F250229" w14:textId="20C7AB92" w:rsidR="001846B2" w:rsidRPr="007A0FB4" w:rsidRDefault="00EF2C5D" w:rsidP="007A0FB4">
      <w:pPr>
        <w:spacing w:after="0"/>
        <w:jc w:val="both"/>
        <w:rPr>
          <w:rFonts w:ascii="Marianne" w:hAnsi="Marianne"/>
          <w:b/>
          <w:bCs/>
          <w:color w:val="1F3864" w:themeColor="accent5" w:themeShade="80"/>
          <w:sz w:val="20"/>
          <w:szCs w:val="20"/>
        </w:rPr>
      </w:pPr>
      <w:r w:rsidRPr="007A0FB4">
        <w:rPr>
          <w:rFonts w:ascii="Marianne" w:hAnsi="Marianne"/>
          <w:color w:val="1F3864" w:themeColor="accent5" w:themeShade="80"/>
          <w:sz w:val="20"/>
          <w:szCs w:val="20"/>
        </w:rPr>
        <w:t>L</w:t>
      </w:r>
      <w:r w:rsidR="00CB361C" w:rsidRPr="007A0FB4">
        <w:rPr>
          <w:rFonts w:ascii="Marianne" w:hAnsi="Marianne"/>
          <w:color w:val="1F3864" w:themeColor="accent5" w:themeShade="80"/>
          <w:sz w:val="20"/>
          <w:szCs w:val="20"/>
        </w:rPr>
        <w:t xml:space="preserve">e présent </w:t>
      </w:r>
      <w:r w:rsidR="001846B2" w:rsidRPr="007A0FB4">
        <w:rPr>
          <w:rFonts w:ascii="Marianne" w:hAnsi="Marianne"/>
          <w:bCs/>
          <w:color w:val="1F3864" w:themeColor="accent5" w:themeShade="80"/>
          <w:sz w:val="20"/>
          <w:szCs w:val="20"/>
        </w:rPr>
        <w:t>document cadrant la</w:t>
      </w:r>
      <w:r w:rsidR="00F64C89" w:rsidRPr="007A0FB4">
        <w:rPr>
          <w:rFonts w:ascii="Marianne" w:hAnsi="Marianne"/>
          <w:bCs/>
          <w:color w:val="1F3864" w:themeColor="accent5" w:themeShade="80"/>
          <w:sz w:val="20"/>
          <w:szCs w:val="20"/>
        </w:rPr>
        <w:t xml:space="preserve"> conduite </w:t>
      </w:r>
      <w:r w:rsidR="00A76C42" w:rsidRPr="007A0FB4">
        <w:rPr>
          <w:rFonts w:ascii="Marianne" w:hAnsi="Marianne"/>
          <w:bCs/>
          <w:color w:val="1F3864" w:themeColor="accent5" w:themeShade="80"/>
          <w:sz w:val="20"/>
          <w:szCs w:val="20"/>
        </w:rPr>
        <w:t>de la concertation</w:t>
      </w:r>
      <w:r w:rsidR="001B19A9" w:rsidRPr="007A0FB4">
        <w:rPr>
          <w:rFonts w:ascii="Marianne" w:hAnsi="Marianne"/>
          <w:bCs/>
          <w:color w:val="1F3864" w:themeColor="accent5" w:themeShade="80"/>
          <w:sz w:val="20"/>
          <w:szCs w:val="20"/>
        </w:rPr>
        <w:t xml:space="preserve"> </w:t>
      </w:r>
      <w:r w:rsidR="009B57F7" w:rsidRPr="007A0FB4">
        <w:rPr>
          <w:rFonts w:ascii="Marianne" w:hAnsi="Marianne"/>
          <w:bCs/>
          <w:color w:val="1F3864" w:themeColor="accent5" w:themeShade="80"/>
          <w:sz w:val="20"/>
          <w:szCs w:val="20"/>
        </w:rPr>
        <w:t>intitulé</w:t>
      </w:r>
      <w:r w:rsidR="00CB361C" w:rsidRPr="007A0FB4">
        <w:rPr>
          <w:rFonts w:ascii="Marianne" w:hAnsi="Marianne"/>
          <w:bCs/>
          <w:color w:val="1F3864" w:themeColor="accent5" w:themeShade="80"/>
          <w:sz w:val="20"/>
          <w:szCs w:val="20"/>
        </w:rPr>
        <w:t xml:space="preserve"> </w:t>
      </w:r>
      <w:r w:rsidRPr="007A0FB4">
        <w:rPr>
          <w:rFonts w:ascii="Marianne" w:hAnsi="Marianne"/>
          <w:bCs/>
          <w:color w:val="1F3864" w:themeColor="accent5" w:themeShade="80"/>
          <w:sz w:val="20"/>
          <w:szCs w:val="20"/>
        </w:rPr>
        <w:t>«</w:t>
      </w:r>
      <w:r w:rsidRPr="007A0FB4">
        <w:rPr>
          <w:rFonts w:ascii="Marianne" w:hAnsi="Marianne"/>
          <w:b/>
          <w:bCs/>
          <w:color w:val="1F3864" w:themeColor="accent5" w:themeShade="80"/>
          <w:sz w:val="20"/>
          <w:szCs w:val="20"/>
        </w:rPr>
        <w:t> </w:t>
      </w:r>
      <w:r w:rsidR="00F75198" w:rsidRPr="007A0FB4">
        <w:rPr>
          <w:rFonts w:ascii="Marianne" w:hAnsi="Marianne"/>
          <w:b/>
          <w:bCs/>
          <w:color w:val="339966"/>
          <w:sz w:val="20"/>
          <w:szCs w:val="20"/>
        </w:rPr>
        <w:t>G</w:t>
      </w:r>
      <w:r w:rsidR="001B19A9" w:rsidRPr="007A0FB4">
        <w:rPr>
          <w:rFonts w:ascii="Marianne" w:hAnsi="Marianne"/>
          <w:b/>
          <w:bCs/>
          <w:color w:val="339966"/>
          <w:sz w:val="20"/>
          <w:szCs w:val="20"/>
        </w:rPr>
        <w:t>uide de la concertation</w:t>
      </w:r>
      <w:r w:rsidRPr="007A0FB4">
        <w:rPr>
          <w:rFonts w:ascii="Marianne" w:hAnsi="Marianne"/>
          <w:b/>
          <w:bCs/>
          <w:color w:val="339966"/>
          <w:sz w:val="20"/>
          <w:szCs w:val="20"/>
        </w:rPr>
        <w:t xml:space="preserve"> </w:t>
      </w:r>
      <w:r w:rsidR="00794429">
        <w:rPr>
          <w:rFonts w:ascii="Marianne" w:hAnsi="Marianne"/>
          <w:b/>
          <w:bCs/>
          <w:color w:val="339966"/>
          <w:sz w:val="20"/>
          <w:szCs w:val="20"/>
        </w:rPr>
        <w:t xml:space="preserve">locale en </w:t>
      </w:r>
      <w:r w:rsidR="002B4F49">
        <w:rPr>
          <w:rFonts w:ascii="Marianne" w:hAnsi="Marianne"/>
          <w:b/>
          <w:bCs/>
          <w:color w:val="339966"/>
          <w:sz w:val="20"/>
          <w:szCs w:val="20"/>
        </w:rPr>
        <w:t>outre-mer</w:t>
      </w:r>
      <w:r w:rsidR="002B4F49" w:rsidRPr="007A0FB4">
        <w:rPr>
          <w:rFonts w:ascii="Marianne" w:hAnsi="Marianne"/>
          <w:b/>
          <w:bCs/>
          <w:color w:val="339966"/>
          <w:sz w:val="20"/>
          <w:szCs w:val="20"/>
        </w:rPr>
        <w:t> </w:t>
      </w:r>
      <w:r w:rsidRPr="007A0FB4">
        <w:rPr>
          <w:rFonts w:ascii="Marianne" w:hAnsi="Marianne"/>
          <w:bCs/>
          <w:color w:val="1F3864" w:themeColor="accent5" w:themeShade="80"/>
          <w:sz w:val="20"/>
          <w:szCs w:val="20"/>
        </w:rPr>
        <w:t>»</w:t>
      </w:r>
      <w:r w:rsidR="00F64C89" w:rsidRPr="007A0FB4">
        <w:rPr>
          <w:rFonts w:ascii="Marianne" w:hAnsi="Marianne"/>
          <w:color w:val="1F3864" w:themeColor="accent5" w:themeShade="80"/>
          <w:sz w:val="20"/>
          <w:szCs w:val="20"/>
        </w:rPr>
        <w:t xml:space="preserve"> </w:t>
      </w:r>
      <w:r w:rsidR="67B653CC" w:rsidRPr="007A0FB4">
        <w:rPr>
          <w:rFonts w:ascii="Marianne" w:hAnsi="Marianne"/>
          <w:color w:val="1F3864" w:themeColor="accent5" w:themeShade="80"/>
          <w:sz w:val="20"/>
          <w:szCs w:val="20"/>
        </w:rPr>
        <w:t>reprenant les principes</w:t>
      </w:r>
      <w:r w:rsidR="00CB361C" w:rsidRPr="007A0FB4">
        <w:rPr>
          <w:rFonts w:ascii="Marianne" w:hAnsi="Marianne"/>
          <w:color w:val="1F3864" w:themeColor="accent5" w:themeShade="80"/>
          <w:sz w:val="20"/>
          <w:szCs w:val="20"/>
        </w:rPr>
        <w:t>,</w:t>
      </w:r>
      <w:r w:rsidR="67B653CC" w:rsidRPr="007A0FB4">
        <w:rPr>
          <w:rFonts w:ascii="Marianne" w:hAnsi="Marianne"/>
          <w:color w:val="1F3864" w:themeColor="accent5" w:themeShade="80"/>
          <w:sz w:val="20"/>
          <w:szCs w:val="20"/>
        </w:rPr>
        <w:t xml:space="preserve"> m</w:t>
      </w:r>
      <w:r w:rsidR="001846B2" w:rsidRPr="007A0FB4">
        <w:rPr>
          <w:rFonts w:ascii="Marianne" w:hAnsi="Marianne"/>
          <w:color w:val="1F3864" w:themeColor="accent5" w:themeShade="80"/>
          <w:sz w:val="20"/>
          <w:szCs w:val="20"/>
        </w:rPr>
        <w:t>éthodes</w:t>
      </w:r>
      <w:r w:rsidRPr="007A0FB4">
        <w:rPr>
          <w:rFonts w:ascii="Marianne" w:hAnsi="Marianne"/>
          <w:color w:val="1F3864" w:themeColor="accent5" w:themeShade="80"/>
          <w:sz w:val="20"/>
          <w:szCs w:val="20"/>
        </w:rPr>
        <w:t xml:space="preserve"> et</w:t>
      </w:r>
      <w:r w:rsidR="00CB361C" w:rsidRPr="007A0FB4">
        <w:rPr>
          <w:rFonts w:ascii="Marianne" w:hAnsi="Marianne"/>
          <w:color w:val="1F3864" w:themeColor="accent5" w:themeShade="80"/>
          <w:sz w:val="20"/>
          <w:szCs w:val="20"/>
        </w:rPr>
        <w:t xml:space="preserve"> un </w:t>
      </w:r>
      <w:r w:rsidR="001846B2" w:rsidRPr="007A0FB4">
        <w:rPr>
          <w:rFonts w:ascii="Marianne" w:hAnsi="Marianne"/>
          <w:color w:val="1F3864" w:themeColor="accent5" w:themeShade="80"/>
          <w:sz w:val="20"/>
          <w:szCs w:val="20"/>
        </w:rPr>
        <w:t xml:space="preserve">jeu de questions </w:t>
      </w:r>
      <w:r w:rsidR="00CB361C" w:rsidRPr="007A0FB4">
        <w:rPr>
          <w:rFonts w:ascii="Marianne" w:hAnsi="Marianne"/>
          <w:color w:val="1F3864" w:themeColor="accent5" w:themeShade="80"/>
          <w:sz w:val="20"/>
          <w:szCs w:val="20"/>
        </w:rPr>
        <w:t>proposées.</w:t>
      </w:r>
      <w:r w:rsidR="00CB361C" w:rsidRPr="007A0FB4" w:rsidDel="00CB361C">
        <w:rPr>
          <w:rFonts w:ascii="Marianne" w:hAnsi="Marianne"/>
          <w:color w:val="1F3864" w:themeColor="accent5" w:themeShade="80"/>
          <w:sz w:val="20"/>
          <w:szCs w:val="20"/>
        </w:rPr>
        <w:t xml:space="preserve"> </w:t>
      </w:r>
    </w:p>
    <w:p w14:paraId="222D8E6C" w14:textId="6AC6754B" w:rsidR="00EF2C5D" w:rsidRPr="00FA4A45" w:rsidRDefault="00EF2C5D" w:rsidP="00EF2C5D">
      <w:pPr>
        <w:spacing w:after="0"/>
        <w:jc w:val="both"/>
        <w:rPr>
          <w:rFonts w:ascii="Marianne" w:hAnsi="Marianne"/>
          <w:b/>
          <w:bCs/>
          <w:color w:val="1F3864" w:themeColor="accent5" w:themeShade="80"/>
          <w:sz w:val="20"/>
          <w:szCs w:val="20"/>
        </w:rPr>
      </w:pPr>
    </w:p>
    <w:p w14:paraId="0ED92C4C" w14:textId="77777777" w:rsidR="00DB6A15" w:rsidRPr="00A21F88" w:rsidRDefault="00A362CC" w:rsidP="00DB6A15">
      <w:pPr>
        <w:spacing w:after="0"/>
        <w:jc w:val="both"/>
        <w:rPr>
          <w:rFonts w:ascii="Marianne" w:hAnsi="Marianne"/>
          <w:color w:val="1F3864" w:themeColor="accent5" w:themeShade="80"/>
          <w:sz w:val="20"/>
          <w:szCs w:val="20"/>
        </w:rPr>
      </w:pPr>
      <w:r w:rsidRPr="007A0FB4">
        <w:rPr>
          <w:rFonts w:ascii="Marianne" w:hAnsi="Marianne"/>
          <w:color w:val="1F3864" w:themeColor="accent5" w:themeShade="80"/>
          <w:sz w:val="20"/>
          <w:szCs w:val="20"/>
        </w:rPr>
        <w:t xml:space="preserve">Un </w:t>
      </w:r>
      <w:r w:rsidRPr="007A0FB4">
        <w:rPr>
          <w:rFonts w:ascii="Marianne" w:hAnsi="Marianne"/>
          <w:b/>
          <w:bCs/>
          <w:color w:val="339966"/>
          <w:sz w:val="20"/>
          <w:szCs w:val="20"/>
        </w:rPr>
        <w:t>cadre harmonisé</w:t>
      </w:r>
      <w:r w:rsidRPr="007A0FB4">
        <w:rPr>
          <w:rFonts w:ascii="Marianne" w:hAnsi="Marianne"/>
          <w:color w:val="339966"/>
          <w:sz w:val="20"/>
          <w:szCs w:val="20"/>
        </w:rPr>
        <w:t xml:space="preserve"> </w:t>
      </w:r>
      <w:r w:rsidR="00B802C2" w:rsidRPr="007A0FB4">
        <w:rPr>
          <w:rFonts w:ascii="Marianne" w:hAnsi="Marianne"/>
          <w:b/>
          <w:color w:val="339966"/>
          <w:sz w:val="20"/>
          <w:szCs w:val="20"/>
        </w:rPr>
        <w:t xml:space="preserve">pour la </w:t>
      </w:r>
      <w:r w:rsidRPr="007A0FB4">
        <w:rPr>
          <w:rFonts w:ascii="Marianne" w:hAnsi="Marianne"/>
          <w:b/>
          <w:color w:val="339966"/>
          <w:sz w:val="20"/>
          <w:szCs w:val="20"/>
        </w:rPr>
        <w:t xml:space="preserve">synthèse </w:t>
      </w:r>
      <w:r w:rsidR="00B802C2" w:rsidRPr="007A0FB4">
        <w:rPr>
          <w:rFonts w:ascii="Marianne" w:hAnsi="Marianne"/>
          <w:b/>
          <w:color w:val="339966"/>
          <w:sz w:val="20"/>
          <w:szCs w:val="20"/>
        </w:rPr>
        <w:t xml:space="preserve">des </w:t>
      </w:r>
      <w:r w:rsidR="00F75198" w:rsidRPr="007A0FB4">
        <w:rPr>
          <w:rFonts w:ascii="Marianne" w:hAnsi="Marianne"/>
          <w:b/>
          <w:color w:val="339966"/>
          <w:sz w:val="20"/>
          <w:szCs w:val="20"/>
        </w:rPr>
        <w:t>contributions régionales</w:t>
      </w:r>
      <w:r w:rsidR="3ABFCBBF" w:rsidRPr="007A0FB4">
        <w:rPr>
          <w:rFonts w:ascii="Marianne" w:hAnsi="Marianne"/>
          <w:color w:val="1F3864" w:themeColor="accent5" w:themeShade="80"/>
          <w:sz w:val="20"/>
          <w:szCs w:val="20"/>
        </w:rPr>
        <w:t>.</w:t>
      </w:r>
      <w:r w:rsidR="00DB6A15">
        <w:rPr>
          <w:rFonts w:ascii="Marianne" w:hAnsi="Marianne"/>
          <w:color w:val="1F3864" w:themeColor="accent5" w:themeShade="80"/>
          <w:sz w:val="20"/>
          <w:szCs w:val="20"/>
        </w:rPr>
        <w:t xml:space="preserve"> </w:t>
      </w:r>
      <w:r w:rsidR="00DB6A15" w:rsidRPr="00A21F88">
        <w:rPr>
          <w:rFonts w:ascii="Marianne" w:hAnsi="Marianne"/>
          <w:color w:val="1F3864" w:themeColor="accent5" w:themeShade="80"/>
          <w:sz w:val="20"/>
          <w:szCs w:val="20"/>
        </w:rPr>
        <w:t xml:space="preserve">Ce cadre sera présenté lors des réunions de lancement des concertations régionales. </w:t>
      </w:r>
    </w:p>
    <w:p w14:paraId="6327D5CB" w14:textId="77777777" w:rsidR="009B57F7" w:rsidRPr="00FA4A45" w:rsidRDefault="009B57F7" w:rsidP="00D83E20">
      <w:pPr>
        <w:pStyle w:val="Paragraphedeliste"/>
        <w:spacing w:after="0"/>
        <w:rPr>
          <w:rFonts w:ascii="Marianne" w:hAnsi="Marianne"/>
          <w:color w:val="1F3864" w:themeColor="accent5" w:themeShade="80"/>
          <w:sz w:val="20"/>
          <w:szCs w:val="20"/>
        </w:rPr>
      </w:pPr>
    </w:p>
    <w:p w14:paraId="489EC5F2" w14:textId="76E4AD41" w:rsidR="00525BD0" w:rsidRDefault="00CB361C" w:rsidP="00EF2C5D">
      <w:pPr>
        <w:spacing w:after="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En outre, il sera produit</w:t>
      </w:r>
      <w:r w:rsidR="00EF2C5D" w:rsidRPr="00FA4A45">
        <w:rPr>
          <w:rFonts w:ascii="Marianne" w:hAnsi="Marianne"/>
          <w:color w:val="1F3864" w:themeColor="accent5" w:themeShade="80"/>
          <w:sz w:val="20"/>
          <w:szCs w:val="20"/>
        </w:rPr>
        <w:t xml:space="preserve"> </w:t>
      </w:r>
      <w:r w:rsidR="00525BD0" w:rsidRPr="00FA4A45">
        <w:rPr>
          <w:rFonts w:ascii="Marianne" w:hAnsi="Marianne"/>
          <w:color w:val="1F3864" w:themeColor="accent5" w:themeShade="80"/>
          <w:sz w:val="20"/>
          <w:szCs w:val="20"/>
        </w:rPr>
        <w:t>par les</w:t>
      </w:r>
      <w:r w:rsidR="00412A7B">
        <w:rPr>
          <w:rFonts w:ascii="Marianne" w:hAnsi="Marianne"/>
          <w:color w:val="1F3864" w:themeColor="accent5" w:themeShade="80"/>
          <w:sz w:val="20"/>
          <w:szCs w:val="20"/>
        </w:rPr>
        <w:t xml:space="preserve"> services des</w:t>
      </w:r>
      <w:r w:rsidR="00525BD0" w:rsidRPr="00FA4A45">
        <w:rPr>
          <w:rFonts w:ascii="Marianne" w:hAnsi="Marianne"/>
          <w:color w:val="1F3864" w:themeColor="accent5" w:themeShade="80"/>
          <w:sz w:val="20"/>
          <w:szCs w:val="20"/>
        </w:rPr>
        <w:t xml:space="preserve"> </w:t>
      </w:r>
      <w:r w:rsidR="002B4F49">
        <w:rPr>
          <w:rFonts w:ascii="Marianne" w:hAnsi="Marianne"/>
          <w:color w:val="1F3864" w:themeColor="accent5" w:themeShade="80"/>
          <w:sz w:val="20"/>
          <w:szCs w:val="20"/>
        </w:rPr>
        <w:t>DAAF</w:t>
      </w:r>
      <w:r w:rsidR="00525BD0" w:rsidRPr="00FA4A45">
        <w:rPr>
          <w:rFonts w:ascii="Marianne" w:hAnsi="Marianne"/>
          <w:color w:val="1F3864" w:themeColor="accent5" w:themeShade="80"/>
          <w:sz w:val="20"/>
          <w:szCs w:val="20"/>
        </w:rPr>
        <w:t xml:space="preserve">, </w:t>
      </w:r>
      <w:r w:rsidR="00EF2C5D" w:rsidRPr="00FA4A45">
        <w:rPr>
          <w:rFonts w:ascii="Marianne" w:hAnsi="Marianne"/>
          <w:color w:val="1F3864" w:themeColor="accent5" w:themeShade="80"/>
          <w:sz w:val="20"/>
          <w:szCs w:val="20"/>
        </w:rPr>
        <w:t xml:space="preserve">en lien avec les services des </w:t>
      </w:r>
      <w:r w:rsidR="002B4F49">
        <w:rPr>
          <w:rFonts w:ascii="Marianne" w:hAnsi="Marianne"/>
          <w:color w:val="1F3864" w:themeColor="accent5" w:themeShade="80"/>
          <w:sz w:val="20"/>
          <w:szCs w:val="20"/>
        </w:rPr>
        <w:t>collectivités locales</w:t>
      </w:r>
      <w:r w:rsidR="009B2D86">
        <w:rPr>
          <w:rFonts w:ascii="Marianne" w:hAnsi="Marianne"/>
          <w:color w:val="1F3864" w:themeColor="accent5" w:themeShade="80"/>
          <w:sz w:val="20"/>
          <w:szCs w:val="20"/>
        </w:rPr>
        <w:t xml:space="preserve"> et de l’ODEADOM</w:t>
      </w:r>
      <w:r w:rsidR="00EF2C5D" w:rsidRPr="00FA4A45">
        <w:rPr>
          <w:rFonts w:ascii="Marianne" w:hAnsi="Marianne"/>
          <w:color w:val="1F3864" w:themeColor="accent5" w:themeShade="80"/>
          <w:sz w:val="20"/>
          <w:szCs w:val="20"/>
        </w:rPr>
        <w:t xml:space="preserve">, </w:t>
      </w:r>
      <w:r w:rsidR="00EF2C5D" w:rsidRPr="00F75198">
        <w:rPr>
          <w:rFonts w:ascii="Marianne" w:hAnsi="Marianne"/>
          <w:b/>
          <w:bCs/>
          <w:color w:val="339966"/>
          <w:sz w:val="20"/>
          <w:szCs w:val="20"/>
        </w:rPr>
        <w:t>un document de synthèse de la situa</w:t>
      </w:r>
      <w:r w:rsidR="009170B2" w:rsidRPr="00F75198">
        <w:rPr>
          <w:rFonts w:ascii="Marianne" w:hAnsi="Marianne"/>
          <w:b/>
          <w:bCs/>
          <w:color w:val="339966"/>
          <w:sz w:val="20"/>
          <w:szCs w:val="20"/>
        </w:rPr>
        <w:t>tion de l’agriculture régionale</w:t>
      </w:r>
      <w:r w:rsidR="00EF2C5D" w:rsidRPr="00F75198">
        <w:rPr>
          <w:rFonts w:ascii="Marianne" w:hAnsi="Marianne"/>
          <w:b/>
          <w:bCs/>
          <w:color w:val="339966"/>
          <w:sz w:val="20"/>
          <w:szCs w:val="20"/>
        </w:rPr>
        <w:t xml:space="preserve"> </w:t>
      </w:r>
      <w:r w:rsidR="00525BD0" w:rsidRPr="00FA4A45">
        <w:rPr>
          <w:rFonts w:ascii="Marianne" w:hAnsi="Marianne"/>
          <w:color w:val="1F3864" w:themeColor="accent5" w:themeShade="80"/>
          <w:sz w:val="20"/>
          <w:szCs w:val="20"/>
        </w:rPr>
        <w:t xml:space="preserve">reprenant notamment les éléments du diagnostic </w:t>
      </w:r>
      <w:r w:rsidR="009B57F7" w:rsidRPr="00FA4A45">
        <w:rPr>
          <w:rFonts w:ascii="Marianne" w:hAnsi="Marianne"/>
          <w:color w:val="1F3864" w:themeColor="accent5" w:themeShade="80"/>
          <w:sz w:val="20"/>
          <w:szCs w:val="20"/>
        </w:rPr>
        <w:t xml:space="preserve">régional </w:t>
      </w:r>
      <w:r w:rsidR="00525BD0" w:rsidRPr="00FA4A45">
        <w:rPr>
          <w:rFonts w:ascii="Marianne" w:hAnsi="Marianne"/>
          <w:color w:val="1F3864" w:themeColor="accent5" w:themeShade="80"/>
          <w:sz w:val="20"/>
          <w:szCs w:val="20"/>
        </w:rPr>
        <w:t>conduit dans le cadre</w:t>
      </w:r>
      <w:r w:rsidR="001B19A9" w:rsidRPr="00FA4A45">
        <w:rPr>
          <w:rFonts w:ascii="Marianne" w:hAnsi="Marianne"/>
          <w:color w:val="1F3864" w:themeColor="accent5" w:themeShade="80"/>
          <w:sz w:val="20"/>
          <w:szCs w:val="20"/>
        </w:rPr>
        <w:t xml:space="preserve"> de la </w:t>
      </w:r>
      <w:r w:rsidR="009B57F7" w:rsidRPr="00FA4A45">
        <w:rPr>
          <w:rFonts w:ascii="Marianne" w:hAnsi="Marianne"/>
          <w:color w:val="1F3864" w:themeColor="accent5" w:themeShade="80"/>
          <w:sz w:val="20"/>
          <w:szCs w:val="20"/>
        </w:rPr>
        <w:t>construction</w:t>
      </w:r>
      <w:r w:rsidR="001B19A9" w:rsidRPr="00FA4A45">
        <w:rPr>
          <w:rFonts w:ascii="Marianne" w:hAnsi="Marianne"/>
          <w:color w:val="1F3864" w:themeColor="accent5" w:themeShade="80"/>
          <w:sz w:val="20"/>
          <w:szCs w:val="20"/>
        </w:rPr>
        <w:t xml:space="preserve"> régionale </w:t>
      </w:r>
      <w:r w:rsidR="009170B2" w:rsidRPr="00FA4A45">
        <w:rPr>
          <w:rFonts w:ascii="Marianne" w:hAnsi="Marianne"/>
          <w:color w:val="1F3864" w:themeColor="accent5" w:themeShade="80"/>
          <w:sz w:val="20"/>
          <w:szCs w:val="20"/>
        </w:rPr>
        <w:t>du plan stratégique national (PSN) relevant de la PAC,</w:t>
      </w:r>
      <w:r w:rsidR="00525BD0" w:rsidRPr="00FA4A45">
        <w:rPr>
          <w:rFonts w:ascii="Marianne" w:hAnsi="Marianne"/>
          <w:color w:val="1F3864" w:themeColor="accent5" w:themeShade="80"/>
          <w:sz w:val="20"/>
          <w:szCs w:val="20"/>
        </w:rPr>
        <w:t xml:space="preserve"> ainsi que les données issues du recensement agricole</w:t>
      </w:r>
      <w:r w:rsidR="009170B2" w:rsidRPr="00FA4A45">
        <w:rPr>
          <w:rFonts w:ascii="Marianne" w:hAnsi="Marianne"/>
          <w:color w:val="1F3864" w:themeColor="accent5" w:themeShade="80"/>
          <w:sz w:val="20"/>
          <w:szCs w:val="20"/>
        </w:rPr>
        <w:t>,</w:t>
      </w:r>
      <w:r w:rsidR="00525BD0" w:rsidRPr="00FA4A45">
        <w:rPr>
          <w:rFonts w:ascii="Marianne" w:hAnsi="Marianne"/>
          <w:color w:val="1F3864" w:themeColor="accent5" w:themeShade="80"/>
          <w:sz w:val="20"/>
          <w:szCs w:val="20"/>
        </w:rPr>
        <w:t xml:space="preserve"> et déclinant autant que faire se peut les fiches repères </w:t>
      </w:r>
      <w:r w:rsidR="009170B2" w:rsidRPr="00FA4A45">
        <w:rPr>
          <w:rFonts w:ascii="Marianne" w:hAnsi="Marianne"/>
          <w:color w:val="1F3864" w:themeColor="accent5" w:themeShade="80"/>
          <w:sz w:val="20"/>
          <w:szCs w:val="20"/>
        </w:rPr>
        <w:t xml:space="preserve">nationales </w:t>
      </w:r>
      <w:r w:rsidR="00525BD0" w:rsidRPr="00FA4A45">
        <w:rPr>
          <w:rFonts w:ascii="Marianne" w:hAnsi="Marianne"/>
          <w:color w:val="1F3864" w:themeColor="accent5" w:themeShade="80"/>
          <w:sz w:val="20"/>
          <w:szCs w:val="20"/>
        </w:rPr>
        <w:t>et la note de problématique</w:t>
      </w:r>
      <w:r w:rsidR="00412A7B">
        <w:rPr>
          <w:rFonts w:ascii="Marianne" w:hAnsi="Marianne"/>
          <w:color w:val="1F3864" w:themeColor="accent5" w:themeShade="80"/>
          <w:sz w:val="20"/>
          <w:szCs w:val="20"/>
        </w:rPr>
        <w:t xml:space="preserve"> nationale</w:t>
      </w:r>
      <w:r w:rsidR="00525BD0" w:rsidRPr="00FA4A45">
        <w:rPr>
          <w:rFonts w:ascii="Marianne" w:hAnsi="Marianne"/>
          <w:color w:val="1F3864" w:themeColor="accent5" w:themeShade="80"/>
          <w:sz w:val="20"/>
          <w:szCs w:val="20"/>
        </w:rPr>
        <w:t>.</w:t>
      </w:r>
    </w:p>
    <w:p w14:paraId="28167660" w14:textId="19695487" w:rsidR="00DB6A15" w:rsidRDefault="00DB6A15" w:rsidP="00EF2C5D">
      <w:pPr>
        <w:spacing w:after="0"/>
        <w:jc w:val="both"/>
        <w:rPr>
          <w:rFonts w:ascii="Marianne" w:hAnsi="Marianne"/>
          <w:color w:val="1F3864" w:themeColor="accent5" w:themeShade="80"/>
          <w:sz w:val="20"/>
          <w:szCs w:val="20"/>
        </w:rPr>
      </w:pPr>
    </w:p>
    <w:p w14:paraId="78DC8E50" w14:textId="77777777" w:rsidR="00DB6A15" w:rsidRPr="00FA4A45" w:rsidRDefault="00DB6A15" w:rsidP="00EF2C5D">
      <w:pPr>
        <w:spacing w:after="0"/>
        <w:jc w:val="both"/>
        <w:rPr>
          <w:rFonts w:ascii="Marianne" w:hAnsi="Marianne"/>
          <w:color w:val="1F3864" w:themeColor="accent5" w:themeShade="80"/>
          <w:sz w:val="20"/>
          <w:szCs w:val="20"/>
        </w:rPr>
      </w:pPr>
    </w:p>
    <w:p w14:paraId="59A55CAE" w14:textId="77777777" w:rsidR="00DB6A15" w:rsidRDefault="00DB6A15">
      <w:pPr>
        <w:suppressAutoHyphens w:val="0"/>
        <w:spacing w:after="0"/>
        <w:rPr>
          <w:rFonts w:ascii="Marianne" w:hAnsi="Marianne"/>
          <w:b/>
          <w:color w:val="1F3864" w:themeColor="accent5" w:themeShade="80"/>
          <w:sz w:val="36"/>
          <w:szCs w:val="20"/>
        </w:rPr>
      </w:pPr>
      <w:r>
        <w:rPr>
          <w:rFonts w:ascii="Marianne" w:hAnsi="Marianne"/>
          <w:b/>
          <w:color w:val="1F3864" w:themeColor="accent5" w:themeShade="80"/>
          <w:sz w:val="36"/>
          <w:szCs w:val="20"/>
        </w:rPr>
        <w:br w:type="page"/>
      </w:r>
    </w:p>
    <w:p w14:paraId="32DCED4E" w14:textId="1907C1E0" w:rsidR="00A76C42" w:rsidRPr="00FC5FBC" w:rsidRDefault="002B4F49" w:rsidP="00FC5FBC">
      <w:pPr>
        <w:spacing w:after="0"/>
        <w:jc w:val="both"/>
        <w:rPr>
          <w:rFonts w:ascii="Marianne" w:hAnsi="Marianne"/>
          <w:b/>
          <w:color w:val="1F3864" w:themeColor="accent5" w:themeShade="80"/>
          <w:sz w:val="36"/>
          <w:szCs w:val="20"/>
        </w:rPr>
      </w:pPr>
      <w:r w:rsidRPr="002D1997">
        <w:rPr>
          <w:rFonts w:ascii="Marianne" w:hAnsi="Marianne"/>
          <w:i/>
          <w:iCs/>
          <w:noProof/>
          <w:color w:val="1F3864" w:themeColor="accent5" w:themeShade="80"/>
          <w:sz w:val="20"/>
          <w:szCs w:val="20"/>
          <w:lang w:eastAsia="fr-FR"/>
        </w:rPr>
        <w:lastRenderedPageBreak/>
        <w:drawing>
          <wp:anchor distT="0" distB="0" distL="114300" distR="114300" simplePos="0" relativeHeight="251670016" behindDoc="1" locked="0" layoutInCell="1" allowOverlap="1" wp14:anchorId="32DBFE04" wp14:editId="6753857C">
            <wp:simplePos x="0" y="0"/>
            <wp:positionH relativeFrom="margin">
              <wp:posOffset>0</wp:posOffset>
            </wp:positionH>
            <wp:positionV relativeFrom="paragraph">
              <wp:posOffset>322</wp:posOffset>
            </wp:positionV>
            <wp:extent cx="314325" cy="445770"/>
            <wp:effectExtent l="0" t="0" r="9525" b="0"/>
            <wp:wrapTight wrapText="bothSides">
              <wp:wrapPolygon edited="0">
                <wp:start x="0" y="0"/>
                <wp:lineTo x="0" y="20308"/>
                <wp:lineTo x="13091" y="20308"/>
                <wp:lineTo x="14400" y="20308"/>
                <wp:lineTo x="20945" y="12000"/>
                <wp:lineTo x="20945" y="7385"/>
                <wp:lineTo x="14400" y="0"/>
                <wp:lineTo x="0" y="0"/>
              </wp:wrapPolygon>
            </wp:wrapTight>
            <wp:docPr id="10" name="Image 10" descr="C:\Users\laurent.percheron1\AppData\Local\Microsoft\Windows\INetCache\Content.MSO\420E2A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urent.percheron1\AppData\Local\Microsoft\Windows\INetCache\Content.MSO\420E2AC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445770"/>
                    </a:xfrm>
                    <a:prstGeom prst="rect">
                      <a:avLst/>
                    </a:prstGeom>
                    <a:noFill/>
                    <a:ln>
                      <a:noFill/>
                    </a:ln>
                  </pic:spPr>
                </pic:pic>
              </a:graphicData>
            </a:graphic>
            <wp14:sizeRelH relativeFrom="margin">
              <wp14:pctWidth>0</wp14:pctWidth>
            </wp14:sizeRelH>
          </wp:anchor>
        </w:drawing>
      </w:r>
      <w:r w:rsidR="009170B2" w:rsidRPr="00FC5FBC">
        <w:rPr>
          <w:rFonts w:ascii="Marianne" w:hAnsi="Marianne"/>
          <w:b/>
          <w:color w:val="1F3864" w:themeColor="accent5" w:themeShade="80"/>
          <w:sz w:val="36"/>
          <w:szCs w:val="20"/>
        </w:rPr>
        <w:t>La c</w:t>
      </w:r>
      <w:r w:rsidR="00ED5388" w:rsidRPr="00FC5FBC">
        <w:rPr>
          <w:rFonts w:ascii="Marianne" w:hAnsi="Marianne"/>
          <w:b/>
          <w:color w:val="1F3864" w:themeColor="accent5" w:themeShade="80"/>
          <w:sz w:val="36"/>
          <w:szCs w:val="20"/>
        </w:rPr>
        <w:t>onduite</w:t>
      </w:r>
      <w:r w:rsidR="00A76C42" w:rsidRPr="00FC5FBC">
        <w:rPr>
          <w:rFonts w:ascii="Marianne" w:hAnsi="Marianne"/>
          <w:b/>
          <w:color w:val="1F3864" w:themeColor="accent5" w:themeShade="80"/>
          <w:sz w:val="36"/>
          <w:szCs w:val="20"/>
        </w:rPr>
        <w:t xml:space="preserve"> de la concertation</w:t>
      </w:r>
      <w:r w:rsidR="00A404F2" w:rsidRPr="00FC5FBC">
        <w:rPr>
          <w:rFonts w:ascii="Marianne" w:hAnsi="Marianne"/>
          <w:b/>
          <w:color w:val="1F3864" w:themeColor="accent5" w:themeShade="80"/>
          <w:sz w:val="36"/>
          <w:szCs w:val="20"/>
        </w:rPr>
        <w:t xml:space="preserve"> régionale</w:t>
      </w:r>
    </w:p>
    <w:p w14:paraId="12FC1D03" w14:textId="77777777" w:rsidR="009170B2" w:rsidRPr="009170B2" w:rsidRDefault="009170B2" w:rsidP="009170B2">
      <w:pPr>
        <w:keepNext/>
        <w:keepLines/>
        <w:widowControl w:val="0"/>
        <w:suppressAutoHyphens w:val="0"/>
        <w:spacing w:after="0"/>
        <w:rPr>
          <w:rFonts w:ascii="Marianne" w:hAnsi="Marianne"/>
          <w:b/>
          <w:bCs/>
          <w:sz w:val="20"/>
          <w:szCs w:val="20"/>
        </w:rPr>
      </w:pPr>
    </w:p>
    <w:p w14:paraId="641F7548" w14:textId="18EC424B" w:rsidR="008A25B9" w:rsidRPr="00C171BB" w:rsidRDefault="008A25B9" w:rsidP="00723235">
      <w:pPr>
        <w:pStyle w:val="Paragraphedeliste"/>
        <w:keepNext/>
        <w:keepLines/>
        <w:widowControl w:val="0"/>
        <w:numPr>
          <w:ilvl w:val="0"/>
          <w:numId w:val="8"/>
        </w:numPr>
        <w:suppressAutoHyphens w:val="0"/>
        <w:spacing w:after="0"/>
        <w:ind w:left="1008"/>
        <w:rPr>
          <w:rFonts w:ascii="Marianne" w:hAnsi="Marianne"/>
          <w:b/>
          <w:bCs/>
          <w:color w:val="339966"/>
          <w:szCs w:val="20"/>
        </w:rPr>
      </w:pPr>
      <w:r w:rsidRPr="00C171BB">
        <w:rPr>
          <w:rFonts w:ascii="Marianne" w:hAnsi="Marianne"/>
          <w:b/>
          <w:bCs/>
          <w:color w:val="339966"/>
          <w:szCs w:val="20"/>
        </w:rPr>
        <w:t xml:space="preserve">Pilotage </w:t>
      </w:r>
      <w:r w:rsidR="009170B2" w:rsidRPr="00C171BB">
        <w:rPr>
          <w:rFonts w:ascii="Marianne" w:hAnsi="Marianne"/>
          <w:b/>
          <w:bCs/>
          <w:color w:val="339966"/>
          <w:szCs w:val="20"/>
        </w:rPr>
        <w:t>de la concertation</w:t>
      </w:r>
    </w:p>
    <w:p w14:paraId="3D4155C3" w14:textId="77777777" w:rsidR="009170B2" w:rsidRDefault="009170B2" w:rsidP="009170B2">
      <w:pPr>
        <w:keepNext/>
        <w:keepLines/>
        <w:widowControl w:val="0"/>
        <w:suppressAutoHyphens w:val="0"/>
        <w:spacing w:after="0"/>
        <w:jc w:val="both"/>
        <w:rPr>
          <w:rFonts w:ascii="Marianne" w:hAnsi="Marianne"/>
          <w:sz w:val="20"/>
          <w:szCs w:val="20"/>
        </w:rPr>
      </w:pPr>
    </w:p>
    <w:p w14:paraId="572ABDEB" w14:textId="4C6C1404" w:rsidR="0018057C" w:rsidRDefault="00DC72B5" w:rsidP="009170B2">
      <w:pPr>
        <w:keepNext/>
        <w:keepLines/>
        <w:widowControl w:val="0"/>
        <w:suppressAutoHyphens w:val="0"/>
        <w:spacing w:after="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U</w:t>
      </w:r>
      <w:r w:rsidR="0018057C" w:rsidRPr="00FA4A45">
        <w:rPr>
          <w:rFonts w:ascii="Marianne" w:hAnsi="Marianne"/>
          <w:color w:val="1F3864" w:themeColor="accent5" w:themeShade="80"/>
          <w:sz w:val="20"/>
          <w:szCs w:val="20"/>
        </w:rPr>
        <w:t xml:space="preserve">n comité de pilotage </w:t>
      </w:r>
      <w:r w:rsidR="009170B2" w:rsidRPr="00FA4A45">
        <w:rPr>
          <w:rFonts w:ascii="Marianne" w:hAnsi="Marianne"/>
          <w:color w:val="1F3864" w:themeColor="accent5" w:themeShade="80"/>
          <w:sz w:val="20"/>
          <w:szCs w:val="20"/>
        </w:rPr>
        <w:t>réunissant le</w:t>
      </w:r>
      <w:r w:rsidR="0018057C" w:rsidRPr="00FA4A45">
        <w:rPr>
          <w:rFonts w:ascii="Marianne" w:hAnsi="Marianne"/>
          <w:color w:val="1F3864" w:themeColor="accent5" w:themeShade="80"/>
          <w:sz w:val="20"/>
          <w:szCs w:val="20"/>
        </w:rPr>
        <w:t xml:space="preserve"> </w:t>
      </w:r>
      <w:r w:rsidR="5384824E" w:rsidRPr="00FA4A45">
        <w:rPr>
          <w:rFonts w:ascii="Marianne" w:hAnsi="Marianne"/>
          <w:color w:val="1F3864" w:themeColor="accent5" w:themeShade="80"/>
          <w:sz w:val="20"/>
          <w:szCs w:val="20"/>
        </w:rPr>
        <w:t>P</w:t>
      </w:r>
      <w:r w:rsidR="0018057C" w:rsidRPr="00FA4A45">
        <w:rPr>
          <w:rFonts w:ascii="Marianne" w:hAnsi="Marianne"/>
          <w:color w:val="1F3864" w:themeColor="accent5" w:themeShade="80"/>
          <w:sz w:val="20"/>
          <w:szCs w:val="20"/>
        </w:rPr>
        <w:t xml:space="preserve">réfet ou son représentant, le </w:t>
      </w:r>
      <w:r w:rsidR="009170B2" w:rsidRPr="00FA4A45">
        <w:rPr>
          <w:rFonts w:ascii="Marianne" w:hAnsi="Marianne"/>
          <w:color w:val="1F3864" w:themeColor="accent5" w:themeShade="80"/>
          <w:sz w:val="20"/>
          <w:szCs w:val="20"/>
        </w:rPr>
        <w:t>P</w:t>
      </w:r>
      <w:r w:rsidR="0018057C" w:rsidRPr="00FA4A45">
        <w:rPr>
          <w:rFonts w:ascii="Marianne" w:hAnsi="Marianne"/>
          <w:color w:val="1F3864" w:themeColor="accent5" w:themeShade="80"/>
          <w:sz w:val="20"/>
          <w:szCs w:val="20"/>
        </w:rPr>
        <w:t xml:space="preserve">résident </w:t>
      </w:r>
      <w:r w:rsidR="002B4F49" w:rsidRPr="002B4F49">
        <w:rPr>
          <w:rFonts w:ascii="Marianne" w:hAnsi="Marianne"/>
          <w:color w:val="1F3864" w:themeColor="accent5" w:themeShade="80"/>
          <w:sz w:val="20"/>
          <w:szCs w:val="20"/>
        </w:rPr>
        <w:t>de la collectivité en charge</w:t>
      </w:r>
      <w:r w:rsidR="00E00D17">
        <w:rPr>
          <w:rFonts w:ascii="Marianne" w:hAnsi="Marianne"/>
          <w:color w:val="1F3864" w:themeColor="accent5" w:themeShade="80"/>
          <w:sz w:val="20"/>
          <w:szCs w:val="20"/>
        </w:rPr>
        <w:t>, le cas échéant</w:t>
      </w:r>
      <w:r w:rsidR="00FC5FBC">
        <w:rPr>
          <w:rFonts w:ascii="Marianne" w:hAnsi="Marianne"/>
          <w:color w:val="1F3864" w:themeColor="accent5" w:themeShade="80"/>
          <w:sz w:val="20"/>
          <w:szCs w:val="20"/>
        </w:rPr>
        <w:t>,</w:t>
      </w:r>
      <w:r w:rsidR="002B4F49" w:rsidRPr="002B4F49">
        <w:rPr>
          <w:rFonts w:ascii="Marianne" w:hAnsi="Marianne"/>
          <w:color w:val="1F3864" w:themeColor="accent5" w:themeShade="80"/>
          <w:sz w:val="20"/>
          <w:szCs w:val="20"/>
        </w:rPr>
        <w:t xml:space="preserve"> de la gestion du </w:t>
      </w:r>
      <w:proofErr w:type="spellStart"/>
      <w:r w:rsidR="002B4F49" w:rsidRPr="002B4F49">
        <w:rPr>
          <w:rFonts w:ascii="Marianne" w:hAnsi="Marianne"/>
          <w:color w:val="1F3864" w:themeColor="accent5" w:themeShade="80"/>
          <w:sz w:val="20"/>
          <w:szCs w:val="20"/>
        </w:rPr>
        <w:t>Feader</w:t>
      </w:r>
      <w:proofErr w:type="spellEnd"/>
      <w:r w:rsidR="002B4F49" w:rsidRPr="002B4F49" w:rsidDel="002B4F49">
        <w:rPr>
          <w:rFonts w:ascii="Marianne" w:hAnsi="Marianne"/>
          <w:color w:val="1F3864" w:themeColor="accent5" w:themeShade="80"/>
          <w:sz w:val="20"/>
          <w:szCs w:val="20"/>
        </w:rPr>
        <w:t xml:space="preserve"> </w:t>
      </w:r>
      <w:r w:rsidR="0018057C" w:rsidRPr="00FA4A45">
        <w:rPr>
          <w:rFonts w:ascii="Marianne" w:hAnsi="Marianne"/>
          <w:color w:val="1F3864" w:themeColor="accent5" w:themeShade="80"/>
          <w:sz w:val="20"/>
          <w:szCs w:val="20"/>
        </w:rPr>
        <w:t xml:space="preserve">ou son représentant, le </w:t>
      </w:r>
      <w:r w:rsidR="009170B2" w:rsidRPr="00FA4A45">
        <w:rPr>
          <w:rFonts w:ascii="Marianne" w:hAnsi="Marianne"/>
          <w:color w:val="1F3864" w:themeColor="accent5" w:themeShade="80"/>
          <w:sz w:val="20"/>
          <w:szCs w:val="20"/>
        </w:rPr>
        <w:t>P</w:t>
      </w:r>
      <w:r w:rsidR="0018057C" w:rsidRPr="00FA4A45">
        <w:rPr>
          <w:rFonts w:ascii="Marianne" w:hAnsi="Marianne"/>
          <w:color w:val="1F3864" w:themeColor="accent5" w:themeShade="80"/>
          <w:sz w:val="20"/>
          <w:szCs w:val="20"/>
        </w:rPr>
        <w:t xml:space="preserve">résident de la </w:t>
      </w:r>
      <w:r w:rsidR="009170B2" w:rsidRPr="00FA4A45">
        <w:rPr>
          <w:rFonts w:ascii="Marianne" w:hAnsi="Marianne"/>
          <w:color w:val="1F3864" w:themeColor="accent5" w:themeShade="80"/>
          <w:sz w:val="20"/>
          <w:szCs w:val="20"/>
        </w:rPr>
        <w:t>Chambre d’agriculture</w:t>
      </w:r>
      <w:r w:rsidR="0018057C" w:rsidRPr="00FA4A45">
        <w:rPr>
          <w:rFonts w:ascii="Marianne" w:hAnsi="Marianne"/>
          <w:color w:val="1F3864" w:themeColor="accent5" w:themeShade="80"/>
          <w:sz w:val="20"/>
          <w:szCs w:val="20"/>
        </w:rPr>
        <w:t xml:space="preserve"> ou son représentant</w:t>
      </w:r>
      <w:r w:rsidR="009170B2" w:rsidRPr="00FA4A45">
        <w:rPr>
          <w:rFonts w:ascii="Marianne" w:hAnsi="Marianne"/>
          <w:color w:val="1F3864" w:themeColor="accent5" w:themeShade="80"/>
          <w:sz w:val="20"/>
          <w:szCs w:val="20"/>
        </w:rPr>
        <w:t>,</w:t>
      </w:r>
      <w:r w:rsidRPr="00FA4A45">
        <w:rPr>
          <w:rFonts w:ascii="Marianne" w:hAnsi="Marianne"/>
          <w:color w:val="1F3864" w:themeColor="accent5" w:themeShade="80"/>
          <w:sz w:val="20"/>
          <w:szCs w:val="20"/>
        </w:rPr>
        <w:t xml:space="preserve"> assurer</w:t>
      </w:r>
      <w:r w:rsidR="009B57F7" w:rsidRPr="00FA4A45">
        <w:rPr>
          <w:rFonts w:ascii="Marianne" w:hAnsi="Marianne"/>
          <w:color w:val="1F3864" w:themeColor="accent5" w:themeShade="80"/>
          <w:sz w:val="20"/>
          <w:szCs w:val="20"/>
        </w:rPr>
        <w:t>a</w:t>
      </w:r>
      <w:r w:rsidRPr="00FA4A45">
        <w:rPr>
          <w:rFonts w:ascii="Marianne" w:hAnsi="Marianne"/>
          <w:color w:val="1F3864" w:themeColor="accent5" w:themeShade="80"/>
          <w:sz w:val="20"/>
          <w:szCs w:val="20"/>
        </w:rPr>
        <w:t xml:space="preserve"> le suivi de la mise en place et du déroulement de la concertation régionale</w:t>
      </w:r>
      <w:r w:rsidR="4120BEEB" w:rsidRPr="00FA4A45">
        <w:rPr>
          <w:rFonts w:ascii="Marianne" w:hAnsi="Marianne"/>
          <w:color w:val="1F3864" w:themeColor="accent5" w:themeShade="80"/>
          <w:sz w:val="20"/>
          <w:szCs w:val="20"/>
        </w:rPr>
        <w:t>.</w:t>
      </w:r>
    </w:p>
    <w:p w14:paraId="4C6CCE1A" w14:textId="77777777" w:rsidR="00356FBE" w:rsidRPr="00FA4A45" w:rsidRDefault="00356FBE" w:rsidP="009170B2">
      <w:pPr>
        <w:keepNext/>
        <w:keepLines/>
        <w:widowControl w:val="0"/>
        <w:suppressAutoHyphens w:val="0"/>
        <w:spacing w:after="0"/>
        <w:jc w:val="both"/>
        <w:rPr>
          <w:rFonts w:ascii="Marianne" w:hAnsi="Marianne"/>
          <w:color w:val="1F3864" w:themeColor="accent5" w:themeShade="80"/>
          <w:sz w:val="20"/>
          <w:szCs w:val="20"/>
        </w:rPr>
      </w:pPr>
    </w:p>
    <w:p w14:paraId="1CF6FD8A" w14:textId="50B8EB3E" w:rsidR="0018057C" w:rsidRPr="00FA4A45" w:rsidRDefault="09F865ED" w:rsidP="009170B2">
      <w:pPr>
        <w:keepNext/>
        <w:keepLines/>
        <w:widowControl w:val="0"/>
        <w:suppressAutoHyphens w:val="0"/>
        <w:spacing w:after="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L</w:t>
      </w:r>
      <w:r w:rsidR="0018057C" w:rsidRPr="00FA4A45">
        <w:rPr>
          <w:rFonts w:ascii="Marianne" w:hAnsi="Marianne"/>
          <w:color w:val="1F3864" w:themeColor="accent5" w:themeShade="80"/>
          <w:sz w:val="20"/>
          <w:szCs w:val="20"/>
        </w:rPr>
        <w:t xml:space="preserve">e </w:t>
      </w:r>
      <w:r w:rsidR="009170B2" w:rsidRPr="00FA4A45">
        <w:rPr>
          <w:rFonts w:ascii="Marianne" w:hAnsi="Marianne"/>
          <w:color w:val="1F3864" w:themeColor="accent5" w:themeShade="80"/>
          <w:sz w:val="20"/>
          <w:szCs w:val="20"/>
        </w:rPr>
        <w:t xml:space="preserve">comité de pilotage </w:t>
      </w:r>
      <w:r w:rsidR="0018057C" w:rsidRPr="00FA4A45">
        <w:rPr>
          <w:rFonts w:ascii="Marianne" w:hAnsi="Marianne"/>
          <w:color w:val="1F3864" w:themeColor="accent5" w:themeShade="80"/>
          <w:sz w:val="20"/>
          <w:szCs w:val="20"/>
        </w:rPr>
        <w:t xml:space="preserve">sera chargé de valider </w:t>
      </w:r>
      <w:r w:rsidR="00DC72B5" w:rsidRPr="00FA4A45">
        <w:rPr>
          <w:rFonts w:ascii="Marianne" w:hAnsi="Marianne"/>
          <w:color w:val="1F3864" w:themeColor="accent5" w:themeShade="80"/>
          <w:sz w:val="20"/>
          <w:szCs w:val="20"/>
        </w:rPr>
        <w:t xml:space="preserve">la liste des participants invités ainsi que </w:t>
      </w:r>
      <w:r w:rsidR="0018057C" w:rsidRPr="00FA4A45">
        <w:rPr>
          <w:rFonts w:ascii="Marianne" w:hAnsi="Marianne"/>
          <w:color w:val="1F3864" w:themeColor="accent5" w:themeShade="80"/>
          <w:sz w:val="20"/>
          <w:szCs w:val="20"/>
        </w:rPr>
        <w:t>les modalités de la concertation dans le respect du cadre national arrêté, et fixera en particulier le calendrier des réunions</w:t>
      </w:r>
      <w:r w:rsidR="655B8358" w:rsidRPr="00FA4A45">
        <w:rPr>
          <w:rFonts w:ascii="Marianne" w:hAnsi="Marianne"/>
          <w:color w:val="1F3864" w:themeColor="accent5" w:themeShade="80"/>
          <w:sz w:val="20"/>
          <w:szCs w:val="20"/>
        </w:rPr>
        <w:t xml:space="preserve"> et</w:t>
      </w:r>
      <w:r w:rsidR="0018057C" w:rsidRPr="00FA4A45">
        <w:rPr>
          <w:rFonts w:ascii="Marianne" w:hAnsi="Marianne"/>
          <w:color w:val="1F3864" w:themeColor="accent5" w:themeShade="80"/>
          <w:sz w:val="20"/>
          <w:szCs w:val="20"/>
        </w:rPr>
        <w:t xml:space="preserve"> l’ordre du jour de chacune des réunions. </w:t>
      </w:r>
    </w:p>
    <w:p w14:paraId="671D6C65" w14:textId="77777777" w:rsidR="0018057C" w:rsidRPr="00D83E20" w:rsidRDefault="0018057C" w:rsidP="00D83E20">
      <w:pPr>
        <w:pStyle w:val="Paragraphedeliste"/>
        <w:suppressAutoHyphens w:val="0"/>
        <w:spacing w:after="0"/>
        <w:ind w:left="708"/>
        <w:rPr>
          <w:rFonts w:ascii="Marianne" w:hAnsi="Marianne"/>
          <w:bCs/>
          <w:sz w:val="20"/>
          <w:szCs w:val="20"/>
        </w:rPr>
      </w:pPr>
    </w:p>
    <w:p w14:paraId="65F95BEE" w14:textId="0D88A6E7" w:rsidR="008A25B9" w:rsidRPr="00C171BB" w:rsidRDefault="008A25B9" w:rsidP="00723235">
      <w:pPr>
        <w:pStyle w:val="Paragraphedeliste"/>
        <w:numPr>
          <w:ilvl w:val="0"/>
          <w:numId w:val="8"/>
        </w:numPr>
        <w:suppressAutoHyphens w:val="0"/>
        <w:spacing w:after="0"/>
        <w:ind w:left="1008"/>
        <w:jc w:val="both"/>
        <w:rPr>
          <w:rFonts w:ascii="Marianne" w:hAnsi="Marianne"/>
          <w:b/>
          <w:bCs/>
          <w:color w:val="339966"/>
          <w:szCs w:val="20"/>
        </w:rPr>
      </w:pPr>
      <w:r w:rsidRPr="00C171BB">
        <w:rPr>
          <w:rFonts w:ascii="Marianne" w:hAnsi="Marianne"/>
          <w:b/>
          <w:bCs/>
          <w:color w:val="339966"/>
          <w:szCs w:val="20"/>
        </w:rPr>
        <w:t>Participants</w:t>
      </w:r>
      <w:r w:rsidR="00D86FE9" w:rsidRPr="00C171BB">
        <w:rPr>
          <w:rFonts w:ascii="Marianne" w:hAnsi="Marianne"/>
          <w:b/>
          <w:bCs/>
          <w:color w:val="339966"/>
          <w:szCs w:val="20"/>
        </w:rPr>
        <w:t> </w:t>
      </w:r>
      <w:r w:rsidR="009170B2" w:rsidRPr="00C171BB">
        <w:rPr>
          <w:rFonts w:ascii="Marianne" w:hAnsi="Marianne"/>
          <w:b/>
          <w:bCs/>
          <w:color w:val="339966"/>
          <w:szCs w:val="20"/>
        </w:rPr>
        <w:t>invités</w:t>
      </w:r>
    </w:p>
    <w:p w14:paraId="3C029253" w14:textId="77777777" w:rsidR="009170B2" w:rsidRPr="00F968D8" w:rsidRDefault="009170B2" w:rsidP="009170B2">
      <w:pPr>
        <w:suppressAutoHyphens w:val="0"/>
        <w:spacing w:after="0"/>
        <w:jc w:val="both"/>
        <w:rPr>
          <w:rFonts w:ascii="Marianne" w:hAnsi="Marianne"/>
          <w:iCs/>
          <w:sz w:val="20"/>
          <w:szCs w:val="20"/>
        </w:rPr>
      </w:pPr>
    </w:p>
    <w:p w14:paraId="20599D40" w14:textId="1D705806" w:rsidR="0018057C" w:rsidRDefault="3A2955B9" w:rsidP="002608DD">
      <w:pPr>
        <w:suppressAutoHyphens w:val="0"/>
        <w:spacing w:after="0"/>
        <w:jc w:val="both"/>
        <w:rPr>
          <w:rFonts w:ascii="Marianne" w:hAnsi="Marianne"/>
          <w:iCs/>
          <w:color w:val="1F3864" w:themeColor="accent5" w:themeShade="80"/>
          <w:sz w:val="20"/>
          <w:szCs w:val="20"/>
        </w:rPr>
      </w:pPr>
      <w:r w:rsidRPr="00FA4A45">
        <w:rPr>
          <w:rFonts w:ascii="Marianne" w:hAnsi="Marianne"/>
          <w:iCs/>
          <w:color w:val="1F3864" w:themeColor="accent5" w:themeShade="80"/>
          <w:sz w:val="20"/>
          <w:szCs w:val="20"/>
        </w:rPr>
        <w:t>L</w:t>
      </w:r>
      <w:r w:rsidR="00DC72B5" w:rsidRPr="00FA4A45">
        <w:rPr>
          <w:rFonts w:ascii="Marianne" w:hAnsi="Marianne"/>
          <w:iCs/>
          <w:color w:val="1F3864" w:themeColor="accent5" w:themeShade="80"/>
          <w:sz w:val="20"/>
          <w:szCs w:val="20"/>
        </w:rPr>
        <w:t>a liste des participants sera élaborée par la DAAF</w:t>
      </w:r>
      <w:r w:rsidR="003C7E92">
        <w:rPr>
          <w:rFonts w:ascii="Marianne" w:hAnsi="Marianne"/>
          <w:iCs/>
          <w:color w:val="1F3864" w:themeColor="accent5" w:themeShade="80"/>
          <w:sz w:val="20"/>
          <w:szCs w:val="20"/>
        </w:rPr>
        <w:t>, en lien avec</w:t>
      </w:r>
      <w:r w:rsidR="00DC72B5" w:rsidRPr="00FA4A45">
        <w:rPr>
          <w:rFonts w:ascii="Marianne" w:hAnsi="Marianne"/>
          <w:iCs/>
          <w:color w:val="1F3864" w:themeColor="accent5" w:themeShade="80"/>
          <w:sz w:val="20"/>
          <w:szCs w:val="20"/>
        </w:rPr>
        <w:t xml:space="preserve"> l</w:t>
      </w:r>
      <w:r w:rsidR="003C7E92">
        <w:rPr>
          <w:rFonts w:ascii="Marianne" w:hAnsi="Marianne"/>
          <w:iCs/>
          <w:color w:val="1F3864" w:themeColor="accent5" w:themeShade="80"/>
          <w:sz w:val="20"/>
          <w:szCs w:val="20"/>
        </w:rPr>
        <w:t>es collectivités locales</w:t>
      </w:r>
      <w:r w:rsidR="00FC5FBC">
        <w:rPr>
          <w:rFonts w:ascii="Marianne" w:hAnsi="Marianne"/>
          <w:iCs/>
          <w:color w:val="1F3864" w:themeColor="accent5" w:themeShade="80"/>
          <w:sz w:val="20"/>
          <w:szCs w:val="20"/>
        </w:rPr>
        <w:t xml:space="preserve"> </w:t>
      </w:r>
      <w:r w:rsidR="003C7E92">
        <w:rPr>
          <w:rFonts w:ascii="Marianne" w:hAnsi="Marianne"/>
          <w:iCs/>
          <w:color w:val="1F3864" w:themeColor="accent5" w:themeShade="80"/>
          <w:sz w:val="20"/>
          <w:szCs w:val="20"/>
        </w:rPr>
        <w:t>et</w:t>
      </w:r>
      <w:r w:rsidR="00DC72B5" w:rsidRPr="00FA4A45">
        <w:rPr>
          <w:rFonts w:ascii="Marianne" w:hAnsi="Marianne"/>
          <w:iCs/>
          <w:color w:val="1F3864" w:themeColor="accent5" w:themeShade="80"/>
          <w:sz w:val="20"/>
          <w:szCs w:val="20"/>
        </w:rPr>
        <w:t xml:space="preserve"> la </w:t>
      </w:r>
      <w:r w:rsidR="4B1411F3" w:rsidRPr="00FA4A45">
        <w:rPr>
          <w:rFonts w:ascii="Marianne" w:hAnsi="Marianne"/>
          <w:iCs/>
          <w:color w:val="1F3864" w:themeColor="accent5" w:themeShade="80"/>
          <w:sz w:val="20"/>
          <w:szCs w:val="20"/>
        </w:rPr>
        <w:t>C</w:t>
      </w:r>
      <w:r w:rsidR="00DC72B5" w:rsidRPr="00FA4A45">
        <w:rPr>
          <w:rFonts w:ascii="Marianne" w:hAnsi="Marianne"/>
          <w:iCs/>
          <w:color w:val="1F3864" w:themeColor="accent5" w:themeShade="80"/>
          <w:sz w:val="20"/>
          <w:szCs w:val="20"/>
        </w:rPr>
        <w:t xml:space="preserve">hambre </w:t>
      </w:r>
      <w:r w:rsidR="009170B2" w:rsidRPr="00FA4A45">
        <w:rPr>
          <w:rFonts w:ascii="Marianne" w:hAnsi="Marianne"/>
          <w:iCs/>
          <w:color w:val="1F3864" w:themeColor="accent5" w:themeShade="80"/>
          <w:sz w:val="20"/>
          <w:szCs w:val="20"/>
        </w:rPr>
        <w:t>d’agriculture</w:t>
      </w:r>
      <w:r w:rsidR="003C7E92">
        <w:rPr>
          <w:rFonts w:ascii="Marianne" w:hAnsi="Marianne"/>
          <w:iCs/>
          <w:color w:val="1F3864" w:themeColor="accent5" w:themeShade="80"/>
          <w:sz w:val="20"/>
          <w:szCs w:val="20"/>
        </w:rPr>
        <w:t>,</w:t>
      </w:r>
      <w:r w:rsidR="009170B2" w:rsidRPr="00FA4A45">
        <w:rPr>
          <w:rFonts w:ascii="Marianne" w:hAnsi="Marianne"/>
          <w:iCs/>
          <w:color w:val="1F3864" w:themeColor="accent5" w:themeShade="80"/>
          <w:sz w:val="20"/>
          <w:szCs w:val="20"/>
        </w:rPr>
        <w:t xml:space="preserve"> </w:t>
      </w:r>
      <w:r w:rsidR="00DC72B5" w:rsidRPr="00FA4A45">
        <w:rPr>
          <w:rFonts w:ascii="Marianne" w:hAnsi="Marianne"/>
          <w:iCs/>
          <w:color w:val="1F3864" w:themeColor="accent5" w:themeShade="80"/>
          <w:sz w:val="20"/>
          <w:szCs w:val="20"/>
        </w:rPr>
        <w:t xml:space="preserve">sur la base de la formation plénière </w:t>
      </w:r>
      <w:r w:rsidR="00DB6A15">
        <w:rPr>
          <w:rFonts w:ascii="Marianne" w:hAnsi="Marianne"/>
          <w:iCs/>
          <w:color w:val="1F3864" w:themeColor="accent5" w:themeShade="80"/>
          <w:sz w:val="20"/>
          <w:szCs w:val="20"/>
        </w:rPr>
        <w:t>du Comité d’Orientation Stratégique et de Développement Agricole</w:t>
      </w:r>
      <w:r w:rsidR="009170B2" w:rsidRPr="00FA4A45">
        <w:rPr>
          <w:rFonts w:ascii="Marianne" w:hAnsi="Marianne"/>
          <w:iCs/>
          <w:color w:val="1F3864" w:themeColor="accent5" w:themeShade="80"/>
          <w:sz w:val="20"/>
          <w:szCs w:val="20"/>
        </w:rPr>
        <w:t xml:space="preserve"> (</w:t>
      </w:r>
      <w:r w:rsidR="00DC72B5" w:rsidRPr="00FA4A45">
        <w:rPr>
          <w:rFonts w:ascii="Marianne" w:hAnsi="Marianne"/>
          <w:iCs/>
          <w:color w:val="1F3864" w:themeColor="accent5" w:themeShade="80"/>
          <w:sz w:val="20"/>
          <w:szCs w:val="20"/>
        </w:rPr>
        <w:t>CO</w:t>
      </w:r>
      <w:r w:rsidR="00DB6A15">
        <w:rPr>
          <w:rFonts w:ascii="Marianne" w:hAnsi="Marianne"/>
          <w:iCs/>
          <w:color w:val="1F3864" w:themeColor="accent5" w:themeShade="80"/>
          <w:sz w:val="20"/>
          <w:szCs w:val="20"/>
        </w:rPr>
        <w:t>SDA</w:t>
      </w:r>
      <w:r w:rsidR="009170B2" w:rsidRPr="00FA4A45">
        <w:rPr>
          <w:rFonts w:ascii="Marianne" w:hAnsi="Marianne"/>
          <w:iCs/>
          <w:color w:val="1F3864" w:themeColor="accent5" w:themeShade="80"/>
          <w:sz w:val="20"/>
          <w:szCs w:val="20"/>
        </w:rPr>
        <w:t>)</w:t>
      </w:r>
      <w:r w:rsidR="00DC72B5" w:rsidRPr="00FA4A45">
        <w:rPr>
          <w:rFonts w:ascii="Marianne" w:hAnsi="Marianne"/>
          <w:iCs/>
          <w:color w:val="1F3864" w:themeColor="accent5" w:themeShade="80"/>
          <w:sz w:val="20"/>
          <w:szCs w:val="20"/>
        </w:rPr>
        <w:t xml:space="preserve">. Cette liste peut être élargie ou adaptée </w:t>
      </w:r>
      <w:r w:rsidR="00DB6A15" w:rsidRPr="00FA4A45">
        <w:rPr>
          <w:rFonts w:ascii="Marianne" w:hAnsi="Marianne"/>
          <w:iCs/>
          <w:color w:val="1F3864" w:themeColor="accent5" w:themeShade="80"/>
          <w:sz w:val="20"/>
          <w:szCs w:val="20"/>
        </w:rPr>
        <w:t xml:space="preserve">par le </w:t>
      </w:r>
      <w:r w:rsidR="00DB6A15" w:rsidRPr="00FA4A45">
        <w:rPr>
          <w:rFonts w:ascii="Marianne" w:hAnsi="Marianne"/>
          <w:color w:val="1F3864" w:themeColor="accent5" w:themeShade="80"/>
          <w:sz w:val="20"/>
          <w:szCs w:val="20"/>
        </w:rPr>
        <w:t>comité de pilotage</w:t>
      </w:r>
      <w:r w:rsidR="00DB6A15" w:rsidRPr="00FA4A45">
        <w:rPr>
          <w:rFonts w:ascii="Marianne" w:hAnsi="Marianne"/>
          <w:iCs/>
          <w:color w:val="1F3864" w:themeColor="accent5" w:themeShade="80"/>
          <w:sz w:val="20"/>
          <w:szCs w:val="20"/>
        </w:rPr>
        <w:t xml:space="preserve"> </w:t>
      </w:r>
      <w:r w:rsidR="00CA08F2" w:rsidRPr="00FA4A45">
        <w:rPr>
          <w:rFonts w:ascii="Marianne" w:hAnsi="Marianne"/>
          <w:iCs/>
          <w:color w:val="1F3864" w:themeColor="accent5" w:themeShade="80"/>
          <w:sz w:val="20"/>
          <w:szCs w:val="20"/>
        </w:rPr>
        <w:t>en fonction des caractéristiques territoriales</w:t>
      </w:r>
      <w:r w:rsidR="00E43844" w:rsidRPr="00FA4A45">
        <w:rPr>
          <w:rFonts w:ascii="Marianne" w:hAnsi="Marianne"/>
          <w:iCs/>
          <w:color w:val="1F3864" w:themeColor="accent5" w:themeShade="80"/>
          <w:sz w:val="20"/>
          <w:szCs w:val="20"/>
        </w:rPr>
        <w:t xml:space="preserve">, </w:t>
      </w:r>
      <w:r w:rsidR="00F968D8" w:rsidRPr="00FA4A45">
        <w:rPr>
          <w:rFonts w:ascii="Marianne" w:hAnsi="Marianne"/>
          <w:iCs/>
          <w:color w:val="1F3864" w:themeColor="accent5" w:themeShade="80"/>
          <w:sz w:val="20"/>
          <w:szCs w:val="20"/>
        </w:rPr>
        <w:t>n</w:t>
      </w:r>
      <w:r w:rsidR="00E43844" w:rsidRPr="00FA4A45">
        <w:rPr>
          <w:rFonts w:ascii="Marianne" w:hAnsi="Marianne"/>
          <w:iCs/>
          <w:color w:val="1F3864" w:themeColor="accent5" w:themeShade="80"/>
          <w:sz w:val="20"/>
          <w:szCs w:val="20"/>
        </w:rPr>
        <w:t>otamment au</w:t>
      </w:r>
      <w:r w:rsidR="00804E0D" w:rsidRPr="00FA4A45">
        <w:rPr>
          <w:rFonts w:ascii="Marianne" w:hAnsi="Marianne"/>
          <w:iCs/>
          <w:color w:val="1F3864" w:themeColor="accent5" w:themeShade="80"/>
          <w:sz w:val="20"/>
          <w:szCs w:val="20"/>
        </w:rPr>
        <w:t>x</w:t>
      </w:r>
      <w:r w:rsidR="00DC72B5" w:rsidRPr="00FA4A45">
        <w:rPr>
          <w:rFonts w:ascii="Marianne" w:hAnsi="Marianne"/>
          <w:iCs/>
          <w:color w:val="1F3864" w:themeColor="accent5" w:themeShade="80"/>
          <w:sz w:val="20"/>
          <w:szCs w:val="20"/>
        </w:rPr>
        <w:t xml:space="preserve"> acteurs de l’orientation, de la formation, de l’innovation</w:t>
      </w:r>
      <w:r w:rsidR="00DB6A15">
        <w:rPr>
          <w:rFonts w:ascii="Marianne" w:hAnsi="Marianne"/>
          <w:iCs/>
          <w:color w:val="1F3864" w:themeColor="accent5" w:themeShade="80"/>
          <w:sz w:val="20"/>
          <w:szCs w:val="20"/>
        </w:rPr>
        <w:t>,</w:t>
      </w:r>
      <w:r w:rsidR="00DC72B5" w:rsidRPr="00FA4A45">
        <w:rPr>
          <w:rFonts w:ascii="Marianne" w:hAnsi="Marianne"/>
          <w:iCs/>
          <w:color w:val="1F3864" w:themeColor="accent5" w:themeShade="80"/>
          <w:sz w:val="20"/>
          <w:szCs w:val="20"/>
        </w:rPr>
        <w:t xml:space="preserve"> </w:t>
      </w:r>
      <w:r w:rsidR="00DB6A15">
        <w:rPr>
          <w:rFonts w:ascii="Marianne" w:hAnsi="Marianne"/>
          <w:iCs/>
          <w:color w:val="1F3864" w:themeColor="accent5" w:themeShade="80"/>
          <w:sz w:val="20"/>
          <w:szCs w:val="20"/>
        </w:rPr>
        <w:t>du champ sanitaire (organismes vétérinaires à vocation technique et organismes à vocation sanitaire)</w:t>
      </w:r>
      <w:r w:rsidR="00DB6A15" w:rsidRPr="00FA4A45">
        <w:rPr>
          <w:rFonts w:ascii="Marianne" w:hAnsi="Marianne"/>
          <w:iCs/>
          <w:color w:val="1F3864" w:themeColor="accent5" w:themeShade="80"/>
          <w:sz w:val="20"/>
          <w:szCs w:val="20"/>
        </w:rPr>
        <w:t xml:space="preserve"> et aux </w:t>
      </w:r>
      <w:r w:rsidR="00DB6A15">
        <w:rPr>
          <w:rFonts w:ascii="Marianne" w:hAnsi="Marianne"/>
          <w:iCs/>
          <w:color w:val="1F3864" w:themeColor="accent5" w:themeShade="80"/>
          <w:sz w:val="20"/>
          <w:szCs w:val="20"/>
        </w:rPr>
        <w:t xml:space="preserve">parlementaires et </w:t>
      </w:r>
      <w:r w:rsidR="00DB6A15" w:rsidRPr="00FA4A45">
        <w:rPr>
          <w:rFonts w:ascii="Marianne" w:hAnsi="Marianne"/>
          <w:iCs/>
          <w:color w:val="1F3864" w:themeColor="accent5" w:themeShade="80"/>
          <w:sz w:val="20"/>
          <w:szCs w:val="20"/>
        </w:rPr>
        <w:t xml:space="preserve">élus locaux </w:t>
      </w:r>
      <w:r w:rsidR="00DB6A15">
        <w:rPr>
          <w:rFonts w:ascii="Marianne" w:hAnsi="Marianne"/>
          <w:iCs/>
          <w:color w:val="1F3864" w:themeColor="accent5" w:themeShade="80"/>
          <w:sz w:val="20"/>
          <w:szCs w:val="20"/>
        </w:rPr>
        <w:t>et</w:t>
      </w:r>
      <w:r w:rsidR="00DB6A15" w:rsidRPr="00FA4A45">
        <w:rPr>
          <w:rFonts w:ascii="Marianne" w:hAnsi="Marianne"/>
          <w:iCs/>
          <w:color w:val="1F3864" w:themeColor="accent5" w:themeShade="80"/>
          <w:sz w:val="20"/>
          <w:szCs w:val="20"/>
        </w:rPr>
        <w:t xml:space="preserve"> nationaux.</w:t>
      </w:r>
    </w:p>
    <w:p w14:paraId="5EDF3985" w14:textId="77777777" w:rsidR="002608DD" w:rsidRPr="002608DD" w:rsidRDefault="002608DD" w:rsidP="002608DD">
      <w:pPr>
        <w:suppressAutoHyphens w:val="0"/>
        <w:spacing w:after="0"/>
        <w:jc w:val="both"/>
        <w:rPr>
          <w:rFonts w:ascii="Marianne" w:hAnsi="Marianne"/>
          <w:iCs/>
          <w:color w:val="1F3864" w:themeColor="accent5" w:themeShade="80"/>
          <w:sz w:val="20"/>
          <w:szCs w:val="20"/>
        </w:rPr>
      </w:pPr>
    </w:p>
    <w:p w14:paraId="3D545123" w14:textId="0BED1C81" w:rsidR="0018057C" w:rsidRPr="00C171BB" w:rsidRDefault="00DB6A15" w:rsidP="00723235">
      <w:pPr>
        <w:pStyle w:val="Paragraphedeliste"/>
        <w:numPr>
          <w:ilvl w:val="0"/>
          <w:numId w:val="8"/>
        </w:numPr>
        <w:suppressAutoHyphens w:val="0"/>
        <w:spacing w:after="0"/>
        <w:ind w:left="1008"/>
        <w:rPr>
          <w:rFonts w:ascii="Marianne" w:hAnsi="Marianne"/>
          <w:b/>
          <w:bCs/>
          <w:color w:val="339966"/>
          <w:szCs w:val="20"/>
        </w:rPr>
      </w:pPr>
      <w:r>
        <w:rPr>
          <w:rFonts w:ascii="Marianne" w:hAnsi="Marianne"/>
          <w:b/>
          <w:bCs/>
          <w:color w:val="339966"/>
          <w:szCs w:val="20"/>
        </w:rPr>
        <w:t>Conduite</w:t>
      </w:r>
      <w:r w:rsidRPr="00C171BB">
        <w:rPr>
          <w:rFonts w:ascii="Marianne" w:hAnsi="Marianne"/>
          <w:b/>
          <w:bCs/>
          <w:color w:val="339966"/>
          <w:szCs w:val="20"/>
        </w:rPr>
        <w:t xml:space="preserve"> </w:t>
      </w:r>
      <w:r w:rsidR="0018057C" w:rsidRPr="00C171BB">
        <w:rPr>
          <w:rFonts w:ascii="Marianne" w:hAnsi="Marianne"/>
          <w:b/>
          <w:bCs/>
          <w:color w:val="339966"/>
          <w:szCs w:val="20"/>
        </w:rPr>
        <w:t>des réunions</w:t>
      </w:r>
    </w:p>
    <w:p w14:paraId="772CD7F5" w14:textId="77777777" w:rsidR="009170B2" w:rsidRPr="00FA4A45" w:rsidRDefault="009170B2" w:rsidP="00D83E20">
      <w:pPr>
        <w:suppressAutoHyphens w:val="0"/>
        <w:spacing w:after="0"/>
        <w:rPr>
          <w:rFonts w:ascii="Marianne" w:hAnsi="Marianne"/>
          <w:color w:val="1F3864" w:themeColor="accent5" w:themeShade="80"/>
          <w:sz w:val="20"/>
          <w:szCs w:val="20"/>
        </w:rPr>
      </w:pPr>
    </w:p>
    <w:p w14:paraId="0F58D628" w14:textId="570C623B" w:rsidR="00DB6A15" w:rsidRPr="00FA4A45" w:rsidRDefault="00DB6A15" w:rsidP="00DB6A15">
      <w:pPr>
        <w:keepNext/>
        <w:keepLines/>
        <w:suppressAutoHyphens w:val="0"/>
        <w:spacing w:after="0"/>
        <w:jc w:val="both"/>
        <w:rPr>
          <w:rFonts w:ascii="Marianne" w:hAnsi="Marianne"/>
          <w:color w:val="1F3864" w:themeColor="accent5" w:themeShade="80"/>
          <w:sz w:val="20"/>
          <w:szCs w:val="20"/>
        </w:rPr>
      </w:pPr>
      <w:r>
        <w:rPr>
          <w:rFonts w:ascii="Marianne" w:hAnsi="Marianne"/>
          <w:color w:val="1F3864" w:themeColor="accent5" w:themeShade="80"/>
          <w:sz w:val="20"/>
          <w:szCs w:val="20"/>
        </w:rPr>
        <w:t>I</w:t>
      </w:r>
      <w:r w:rsidRPr="00FA4A45">
        <w:rPr>
          <w:rFonts w:ascii="Marianne" w:hAnsi="Marianne"/>
          <w:color w:val="1F3864" w:themeColor="accent5" w:themeShade="80"/>
          <w:sz w:val="20"/>
          <w:szCs w:val="20"/>
        </w:rPr>
        <w:t xml:space="preserve">l est proposé d’organiser </w:t>
      </w:r>
      <w:proofErr w:type="gramStart"/>
      <w:r w:rsidRPr="00FA4A45">
        <w:rPr>
          <w:rFonts w:ascii="Marianne" w:hAnsi="Marianne"/>
          <w:i/>
          <w:color w:val="1F3864" w:themeColor="accent5" w:themeShade="80"/>
          <w:sz w:val="20"/>
          <w:szCs w:val="20"/>
        </w:rPr>
        <w:t>a</w:t>
      </w:r>
      <w:proofErr w:type="gramEnd"/>
      <w:r w:rsidRPr="00FA4A45">
        <w:rPr>
          <w:rFonts w:ascii="Marianne" w:hAnsi="Marianne"/>
          <w:i/>
          <w:color w:val="1F3864" w:themeColor="accent5" w:themeShade="80"/>
          <w:sz w:val="20"/>
          <w:szCs w:val="20"/>
        </w:rPr>
        <w:t xml:space="preserve"> minima</w:t>
      </w:r>
      <w:r w:rsidRPr="00FA4A45">
        <w:rPr>
          <w:rFonts w:ascii="Marianne" w:hAnsi="Marianne"/>
          <w:color w:val="1F3864" w:themeColor="accent5" w:themeShade="80"/>
          <w:sz w:val="20"/>
          <w:szCs w:val="20"/>
        </w:rPr>
        <w:t xml:space="preserve"> : </w:t>
      </w:r>
    </w:p>
    <w:p w14:paraId="5E1C722E" w14:textId="498AF410" w:rsidR="00DB6A15" w:rsidRPr="00412A7B" w:rsidRDefault="00DB6A15" w:rsidP="00DB6A15">
      <w:pPr>
        <w:pStyle w:val="Paragraphedeliste"/>
        <w:keepNext/>
        <w:keepLines/>
        <w:numPr>
          <w:ilvl w:val="0"/>
          <w:numId w:val="13"/>
        </w:numPr>
        <w:suppressAutoHyphens w:val="0"/>
        <w:spacing w:before="60" w:after="0"/>
        <w:ind w:left="714" w:hanging="357"/>
        <w:contextualSpacing w:val="0"/>
        <w:jc w:val="both"/>
        <w:rPr>
          <w:rFonts w:ascii="Marianne" w:hAnsi="Marianne"/>
          <w:color w:val="1F3864" w:themeColor="accent5" w:themeShade="80"/>
          <w:sz w:val="20"/>
          <w:szCs w:val="20"/>
        </w:rPr>
      </w:pPr>
      <w:r w:rsidRPr="00412A7B">
        <w:rPr>
          <w:rFonts w:ascii="Marianne" w:hAnsi="Marianne"/>
          <w:color w:val="1F3864" w:themeColor="accent5" w:themeShade="80"/>
          <w:sz w:val="20"/>
          <w:szCs w:val="20"/>
        </w:rPr>
        <w:t xml:space="preserve">Une </w:t>
      </w:r>
      <w:r w:rsidR="004A3AB0">
        <w:rPr>
          <w:rFonts w:ascii="Marianne" w:hAnsi="Marianne"/>
          <w:color w:val="1F3864" w:themeColor="accent5" w:themeShade="80"/>
          <w:sz w:val="20"/>
          <w:szCs w:val="20"/>
        </w:rPr>
        <w:t xml:space="preserve">réunion </w:t>
      </w:r>
      <w:r w:rsidRPr="00412A7B">
        <w:rPr>
          <w:rFonts w:ascii="Marianne" w:hAnsi="Marianne"/>
          <w:color w:val="1F3864" w:themeColor="accent5" w:themeShade="80"/>
          <w:sz w:val="20"/>
          <w:szCs w:val="20"/>
        </w:rPr>
        <w:t>plénière de lancement pour partager sur les enjeux de l’agriculture régionale à l’horizon 2040 en s’appuyant sur le kit de concertation et en repartant des éléments de diagnostics existants, spécifiques à la région.</w:t>
      </w:r>
    </w:p>
    <w:p w14:paraId="61F2C773" w14:textId="146A0E9B" w:rsidR="004A3AB0" w:rsidRPr="00412A7B" w:rsidRDefault="004A3AB0" w:rsidP="004A3AB0">
      <w:pPr>
        <w:pStyle w:val="Paragraphedeliste"/>
        <w:numPr>
          <w:ilvl w:val="0"/>
          <w:numId w:val="13"/>
        </w:numPr>
        <w:suppressAutoHyphens w:val="0"/>
        <w:spacing w:before="60" w:after="0"/>
        <w:ind w:left="714" w:hanging="357"/>
        <w:contextualSpacing w:val="0"/>
        <w:jc w:val="both"/>
        <w:rPr>
          <w:rFonts w:ascii="Marianne" w:hAnsi="Marianne"/>
          <w:color w:val="1F3864" w:themeColor="accent5" w:themeShade="80"/>
          <w:sz w:val="20"/>
          <w:szCs w:val="20"/>
        </w:rPr>
      </w:pPr>
      <w:r w:rsidRPr="00412A7B">
        <w:rPr>
          <w:rFonts w:ascii="Marianne" w:hAnsi="Marianne"/>
          <w:color w:val="1F3864" w:themeColor="accent5" w:themeShade="80"/>
          <w:sz w:val="20"/>
          <w:szCs w:val="20"/>
        </w:rPr>
        <w:t xml:space="preserve">Des </w:t>
      </w:r>
      <w:r>
        <w:rPr>
          <w:rFonts w:ascii="Marianne" w:hAnsi="Marianne"/>
          <w:color w:val="1F3864" w:themeColor="accent5" w:themeShade="80"/>
          <w:sz w:val="20"/>
          <w:szCs w:val="20"/>
        </w:rPr>
        <w:t>ateliers</w:t>
      </w:r>
      <w:r w:rsidRPr="00412A7B">
        <w:rPr>
          <w:rFonts w:ascii="Marianne" w:hAnsi="Marianne"/>
          <w:color w:val="1F3864" w:themeColor="accent5" w:themeShade="80"/>
          <w:sz w:val="20"/>
          <w:szCs w:val="20"/>
        </w:rPr>
        <w:t xml:space="preserve"> thématiques qui viseront à identifier les objectifs stratégiques à retenir et les leviers à mobiliser</w:t>
      </w:r>
      <w:r>
        <w:rPr>
          <w:rFonts w:ascii="Marianne" w:hAnsi="Marianne"/>
          <w:color w:val="1F3864" w:themeColor="accent5" w:themeShade="80"/>
          <w:sz w:val="20"/>
          <w:szCs w:val="20"/>
        </w:rPr>
        <w:t xml:space="preserve"> pour les atteindre ; </w:t>
      </w:r>
      <w:r w:rsidRPr="00412A7B">
        <w:rPr>
          <w:rFonts w:ascii="Marianne" w:hAnsi="Marianne"/>
          <w:color w:val="1F3864" w:themeColor="accent5" w:themeShade="80"/>
          <w:sz w:val="20"/>
          <w:szCs w:val="20"/>
        </w:rPr>
        <w:t>ils seront le miroir des</w:t>
      </w:r>
      <w:r>
        <w:rPr>
          <w:rFonts w:ascii="Marianne" w:hAnsi="Marianne"/>
          <w:color w:val="1F3864" w:themeColor="accent5" w:themeShade="80"/>
          <w:sz w:val="20"/>
          <w:szCs w:val="20"/>
        </w:rPr>
        <w:t xml:space="preserve"> trois</w:t>
      </w:r>
      <w:r w:rsidRPr="00412A7B">
        <w:rPr>
          <w:rFonts w:ascii="Marianne" w:hAnsi="Marianne"/>
          <w:color w:val="1F3864" w:themeColor="accent5" w:themeShade="80"/>
          <w:sz w:val="20"/>
          <w:szCs w:val="20"/>
        </w:rPr>
        <w:t xml:space="preserve"> groupes de travail nationaux</w:t>
      </w:r>
      <w:r>
        <w:rPr>
          <w:rFonts w:ascii="Marianne" w:hAnsi="Marianne"/>
          <w:color w:val="1F3864" w:themeColor="accent5" w:themeShade="80"/>
          <w:sz w:val="20"/>
          <w:szCs w:val="20"/>
        </w:rPr>
        <w:t xml:space="preserve"> (en pratique, ils pourront très bien être organisés concomitamment).</w:t>
      </w:r>
    </w:p>
    <w:p w14:paraId="11A28963" w14:textId="77777777" w:rsidR="004A3AB0" w:rsidRPr="00412A7B" w:rsidRDefault="004A3AB0" w:rsidP="004A3AB0">
      <w:pPr>
        <w:pStyle w:val="Paragraphedeliste"/>
        <w:numPr>
          <w:ilvl w:val="0"/>
          <w:numId w:val="13"/>
        </w:numPr>
        <w:suppressAutoHyphens w:val="0"/>
        <w:spacing w:before="60" w:after="0"/>
        <w:ind w:left="714" w:hanging="357"/>
        <w:contextualSpacing w:val="0"/>
        <w:jc w:val="both"/>
        <w:rPr>
          <w:rFonts w:ascii="Marianne" w:hAnsi="Marianne"/>
          <w:color w:val="1F3864" w:themeColor="accent5" w:themeShade="80"/>
          <w:sz w:val="20"/>
          <w:szCs w:val="20"/>
        </w:rPr>
      </w:pPr>
      <w:r w:rsidRPr="00412A7B">
        <w:rPr>
          <w:rFonts w:ascii="Marianne" w:hAnsi="Marianne"/>
          <w:color w:val="1F3864" w:themeColor="accent5" w:themeShade="80"/>
          <w:sz w:val="20"/>
          <w:szCs w:val="20"/>
        </w:rPr>
        <w:t xml:space="preserve">Une </w:t>
      </w:r>
      <w:r>
        <w:rPr>
          <w:rFonts w:ascii="Marianne" w:hAnsi="Marianne"/>
          <w:color w:val="1F3864" w:themeColor="accent5" w:themeShade="80"/>
          <w:sz w:val="20"/>
          <w:szCs w:val="20"/>
        </w:rPr>
        <w:t xml:space="preserve">réunion </w:t>
      </w:r>
      <w:r w:rsidRPr="00412A7B">
        <w:rPr>
          <w:rFonts w:ascii="Marianne" w:hAnsi="Marianne"/>
          <w:color w:val="1F3864" w:themeColor="accent5" w:themeShade="80"/>
          <w:sz w:val="20"/>
          <w:szCs w:val="20"/>
        </w:rPr>
        <w:t>plénière pour présenter les éléments de synthèse et les propositions à adresser au niveau national.</w:t>
      </w:r>
    </w:p>
    <w:p w14:paraId="2CD4303A" w14:textId="77777777" w:rsidR="00DB6A15" w:rsidRDefault="00DB6A15" w:rsidP="00FC5FBC">
      <w:pPr>
        <w:suppressAutoHyphens w:val="0"/>
        <w:spacing w:after="0"/>
        <w:jc w:val="both"/>
        <w:rPr>
          <w:rFonts w:ascii="Marianne" w:hAnsi="Marianne"/>
          <w:color w:val="1F3864" w:themeColor="accent5" w:themeShade="80"/>
          <w:sz w:val="20"/>
          <w:szCs w:val="20"/>
        </w:rPr>
      </w:pPr>
    </w:p>
    <w:p w14:paraId="6CCD1271" w14:textId="34C1D332" w:rsidR="0018057C" w:rsidRDefault="0018057C" w:rsidP="00FC5FBC">
      <w:pPr>
        <w:suppressAutoHyphens w:val="0"/>
        <w:spacing w:after="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 xml:space="preserve">Les réunions seront </w:t>
      </w:r>
      <w:r w:rsidR="00DB6A15">
        <w:rPr>
          <w:rFonts w:ascii="Marianne" w:hAnsi="Marianne"/>
          <w:color w:val="1F3864" w:themeColor="accent5" w:themeShade="80"/>
          <w:sz w:val="20"/>
          <w:szCs w:val="20"/>
        </w:rPr>
        <w:t>conduites</w:t>
      </w:r>
      <w:r w:rsidR="00DB6A15" w:rsidRPr="00FA4A45">
        <w:rPr>
          <w:rFonts w:ascii="Marianne" w:hAnsi="Marianne"/>
          <w:color w:val="1F3864" w:themeColor="accent5" w:themeShade="80"/>
          <w:sz w:val="20"/>
          <w:szCs w:val="20"/>
        </w:rPr>
        <w:t xml:space="preserve"> </w:t>
      </w:r>
      <w:r w:rsidR="00ED5388" w:rsidRPr="00FA4A45">
        <w:rPr>
          <w:rFonts w:ascii="Marianne" w:hAnsi="Marianne"/>
          <w:color w:val="1F3864" w:themeColor="accent5" w:themeShade="80"/>
          <w:sz w:val="20"/>
          <w:szCs w:val="20"/>
        </w:rPr>
        <w:t xml:space="preserve">par le </w:t>
      </w:r>
      <w:r w:rsidR="002B4F49">
        <w:rPr>
          <w:rFonts w:ascii="Marianne" w:hAnsi="Marianne"/>
          <w:color w:val="1F3864" w:themeColor="accent5" w:themeShade="80"/>
          <w:sz w:val="20"/>
          <w:szCs w:val="20"/>
        </w:rPr>
        <w:t>Préfet</w:t>
      </w:r>
      <w:r w:rsidR="009170B2" w:rsidRPr="00FA4A45">
        <w:rPr>
          <w:rFonts w:ascii="Marianne" w:hAnsi="Marianne"/>
          <w:iCs/>
          <w:color w:val="1F3864" w:themeColor="accent5" w:themeShade="80"/>
          <w:sz w:val="20"/>
          <w:szCs w:val="20"/>
        </w:rPr>
        <w:t xml:space="preserve"> </w:t>
      </w:r>
      <w:r w:rsidR="00ED5388" w:rsidRPr="00FA4A45">
        <w:rPr>
          <w:rFonts w:ascii="Marianne" w:hAnsi="Marianne"/>
          <w:color w:val="1F3864" w:themeColor="accent5" w:themeShade="80"/>
          <w:sz w:val="20"/>
          <w:szCs w:val="20"/>
        </w:rPr>
        <w:t>ou son représentant e</w:t>
      </w:r>
      <w:r w:rsidR="009170B2" w:rsidRPr="00FA4A45">
        <w:rPr>
          <w:rFonts w:ascii="Marianne" w:hAnsi="Marianne"/>
          <w:color w:val="1F3864" w:themeColor="accent5" w:themeShade="80"/>
          <w:sz w:val="20"/>
          <w:szCs w:val="20"/>
        </w:rPr>
        <w:t xml:space="preserve">n concertation étroite avec </w:t>
      </w:r>
      <w:r w:rsidR="002B4F49" w:rsidRPr="00FA4A45">
        <w:rPr>
          <w:rFonts w:ascii="Marianne" w:hAnsi="Marianne"/>
          <w:color w:val="1F3864" w:themeColor="accent5" w:themeShade="80"/>
          <w:sz w:val="20"/>
          <w:szCs w:val="20"/>
        </w:rPr>
        <w:t xml:space="preserve">le Président </w:t>
      </w:r>
      <w:r w:rsidR="002B4F49" w:rsidRPr="002B4F49">
        <w:rPr>
          <w:rFonts w:ascii="Marianne" w:hAnsi="Marianne"/>
          <w:color w:val="1F3864" w:themeColor="accent5" w:themeShade="80"/>
          <w:sz w:val="20"/>
          <w:szCs w:val="20"/>
        </w:rPr>
        <w:t>de la collectivité en charge</w:t>
      </w:r>
      <w:r w:rsidR="003C7E92">
        <w:rPr>
          <w:rFonts w:ascii="Marianne" w:hAnsi="Marianne"/>
          <w:color w:val="1F3864" w:themeColor="accent5" w:themeShade="80"/>
          <w:sz w:val="20"/>
          <w:szCs w:val="20"/>
        </w:rPr>
        <w:t>, le cas échéant,</w:t>
      </w:r>
      <w:r w:rsidR="002B4F49" w:rsidRPr="002B4F49">
        <w:rPr>
          <w:rFonts w:ascii="Marianne" w:hAnsi="Marianne"/>
          <w:color w:val="1F3864" w:themeColor="accent5" w:themeShade="80"/>
          <w:sz w:val="20"/>
          <w:szCs w:val="20"/>
        </w:rPr>
        <w:t xml:space="preserve"> de la gestion du </w:t>
      </w:r>
      <w:proofErr w:type="spellStart"/>
      <w:r w:rsidR="002B4F49" w:rsidRPr="002B4F49">
        <w:rPr>
          <w:rFonts w:ascii="Marianne" w:hAnsi="Marianne"/>
          <w:color w:val="1F3864" w:themeColor="accent5" w:themeShade="80"/>
          <w:sz w:val="20"/>
          <w:szCs w:val="20"/>
        </w:rPr>
        <w:t>Feader</w:t>
      </w:r>
      <w:proofErr w:type="spellEnd"/>
      <w:r w:rsidR="002B4F49">
        <w:rPr>
          <w:rFonts w:ascii="Marianne" w:hAnsi="Marianne"/>
          <w:color w:val="1F3864" w:themeColor="accent5" w:themeShade="80"/>
          <w:sz w:val="20"/>
          <w:szCs w:val="20"/>
        </w:rPr>
        <w:t xml:space="preserve"> et </w:t>
      </w:r>
      <w:r w:rsidR="003C7E92">
        <w:rPr>
          <w:rFonts w:ascii="Marianne" w:hAnsi="Marianne"/>
          <w:color w:val="1F3864" w:themeColor="accent5" w:themeShade="80"/>
          <w:sz w:val="20"/>
          <w:szCs w:val="20"/>
        </w:rPr>
        <w:t xml:space="preserve">le </w:t>
      </w:r>
      <w:r w:rsidR="002B4F49">
        <w:rPr>
          <w:rFonts w:ascii="Marianne" w:hAnsi="Marianne"/>
          <w:color w:val="1F3864" w:themeColor="accent5" w:themeShade="80"/>
          <w:sz w:val="20"/>
          <w:szCs w:val="20"/>
        </w:rPr>
        <w:t>P</w:t>
      </w:r>
      <w:r w:rsidR="002B4F49" w:rsidRPr="00FA4A45">
        <w:rPr>
          <w:rFonts w:ascii="Marianne" w:hAnsi="Marianne"/>
          <w:color w:val="1F3864" w:themeColor="accent5" w:themeShade="80"/>
          <w:sz w:val="20"/>
          <w:szCs w:val="20"/>
        </w:rPr>
        <w:t xml:space="preserve">résident de la </w:t>
      </w:r>
      <w:r w:rsidR="002B4F49" w:rsidRPr="00FA4A45">
        <w:rPr>
          <w:rFonts w:ascii="Marianne" w:hAnsi="Marianne"/>
          <w:iCs/>
          <w:color w:val="1F3864" w:themeColor="accent5" w:themeShade="80"/>
          <w:sz w:val="20"/>
          <w:szCs w:val="20"/>
        </w:rPr>
        <w:t>Chambre d’agriculture</w:t>
      </w:r>
      <w:r w:rsidR="00ED5388" w:rsidRPr="00FA4A45">
        <w:rPr>
          <w:rFonts w:ascii="Marianne" w:hAnsi="Marianne"/>
          <w:color w:val="1F3864" w:themeColor="accent5" w:themeShade="80"/>
          <w:sz w:val="20"/>
          <w:szCs w:val="20"/>
        </w:rPr>
        <w:t xml:space="preserve">. </w:t>
      </w:r>
    </w:p>
    <w:p w14:paraId="3AF998BC" w14:textId="77777777" w:rsidR="004A3AB0" w:rsidRDefault="004A3AB0" w:rsidP="004A3AB0">
      <w:pPr>
        <w:suppressAutoHyphens w:val="0"/>
        <w:spacing w:after="0"/>
        <w:rPr>
          <w:rFonts w:ascii="Marianne" w:hAnsi="Marianne"/>
          <w:color w:val="1F3864" w:themeColor="accent5" w:themeShade="80"/>
          <w:sz w:val="20"/>
          <w:szCs w:val="20"/>
        </w:rPr>
      </w:pPr>
    </w:p>
    <w:p w14:paraId="61A99A0B" w14:textId="58D6902F" w:rsidR="00ED5388" w:rsidRPr="004A3AB0" w:rsidRDefault="00F559C7" w:rsidP="004A3AB0">
      <w:pPr>
        <w:suppressAutoHyphens w:val="0"/>
        <w:spacing w:after="0"/>
        <w:jc w:val="both"/>
        <w:rPr>
          <w:rFonts w:ascii="Marianne" w:hAnsi="Marianne"/>
          <w:b/>
          <w:sz w:val="20"/>
          <w:szCs w:val="20"/>
        </w:rPr>
      </w:pPr>
      <w:r w:rsidRPr="004A3AB0">
        <w:rPr>
          <w:rFonts w:ascii="Marianne" w:hAnsi="Marianne"/>
          <w:color w:val="1F3864" w:themeColor="accent5" w:themeShade="80"/>
          <w:sz w:val="20"/>
          <w:szCs w:val="20"/>
        </w:rPr>
        <w:t xml:space="preserve">Les </w:t>
      </w:r>
      <w:r w:rsidR="004A3AB0" w:rsidRPr="00453272">
        <w:rPr>
          <w:rFonts w:ascii="Marianne" w:hAnsi="Marianne"/>
          <w:color w:val="1F3864" w:themeColor="accent5" w:themeShade="80"/>
          <w:sz w:val="20"/>
          <w:szCs w:val="20"/>
        </w:rPr>
        <w:t xml:space="preserve">modérateurs des ateliers thématiques </w:t>
      </w:r>
      <w:r w:rsidRPr="004A3AB0">
        <w:rPr>
          <w:rFonts w:ascii="Marianne" w:hAnsi="Marianne"/>
          <w:color w:val="1F3864" w:themeColor="accent5" w:themeShade="80"/>
          <w:sz w:val="20"/>
          <w:szCs w:val="20"/>
        </w:rPr>
        <w:t>seront désignés par le Préfet</w:t>
      </w:r>
      <w:r w:rsidRPr="004A3AB0">
        <w:rPr>
          <w:rFonts w:ascii="Marianne" w:hAnsi="Marianne"/>
          <w:iCs/>
          <w:color w:val="1F3864" w:themeColor="accent5" w:themeShade="80"/>
          <w:sz w:val="20"/>
          <w:szCs w:val="20"/>
        </w:rPr>
        <w:t xml:space="preserve"> </w:t>
      </w:r>
      <w:r w:rsidRPr="004A3AB0">
        <w:rPr>
          <w:rFonts w:ascii="Marianne" w:hAnsi="Marianne"/>
          <w:color w:val="1F3864" w:themeColor="accent5" w:themeShade="80"/>
          <w:sz w:val="20"/>
          <w:szCs w:val="20"/>
        </w:rPr>
        <w:t xml:space="preserve">ou son représentant en concertation avec le Président de la collectivité en charge, le cas échéant, de la gestion du </w:t>
      </w:r>
      <w:proofErr w:type="spellStart"/>
      <w:r w:rsidRPr="004A3AB0">
        <w:rPr>
          <w:rFonts w:ascii="Marianne" w:hAnsi="Marianne"/>
          <w:color w:val="1F3864" w:themeColor="accent5" w:themeShade="80"/>
          <w:sz w:val="20"/>
          <w:szCs w:val="20"/>
        </w:rPr>
        <w:t>Feader</w:t>
      </w:r>
      <w:proofErr w:type="spellEnd"/>
      <w:r w:rsidRPr="004A3AB0">
        <w:rPr>
          <w:rFonts w:ascii="Marianne" w:hAnsi="Marianne"/>
          <w:color w:val="1F3864" w:themeColor="accent5" w:themeShade="80"/>
          <w:sz w:val="20"/>
          <w:szCs w:val="20"/>
        </w:rPr>
        <w:t xml:space="preserve"> et le Président de la </w:t>
      </w:r>
      <w:r w:rsidRPr="004A3AB0">
        <w:rPr>
          <w:rFonts w:ascii="Marianne" w:hAnsi="Marianne"/>
          <w:iCs/>
          <w:color w:val="1F3864" w:themeColor="accent5" w:themeShade="80"/>
          <w:sz w:val="20"/>
          <w:szCs w:val="20"/>
        </w:rPr>
        <w:t>Chambre d’agriculture</w:t>
      </w:r>
      <w:r w:rsidRPr="004A3AB0">
        <w:rPr>
          <w:rFonts w:ascii="Marianne" w:hAnsi="Marianne"/>
          <w:color w:val="1F3864" w:themeColor="accent5" w:themeShade="80"/>
          <w:sz w:val="20"/>
          <w:szCs w:val="20"/>
        </w:rPr>
        <w:t>.</w:t>
      </w:r>
    </w:p>
    <w:p w14:paraId="3905E8A4" w14:textId="6D707732" w:rsidR="0018057C" w:rsidRPr="00C171BB" w:rsidRDefault="0018057C" w:rsidP="002608DD">
      <w:pPr>
        <w:pStyle w:val="Paragraphedeliste"/>
        <w:keepNext/>
        <w:keepLines/>
        <w:numPr>
          <w:ilvl w:val="0"/>
          <w:numId w:val="8"/>
        </w:numPr>
        <w:suppressAutoHyphens w:val="0"/>
        <w:spacing w:after="0"/>
        <w:ind w:left="1008"/>
        <w:jc w:val="both"/>
        <w:rPr>
          <w:rFonts w:ascii="Marianne" w:hAnsi="Marianne"/>
          <w:b/>
          <w:bCs/>
          <w:color w:val="339966"/>
          <w:szCs w:val="20"/>
        </w:rPr>
      </w:pPr>
      <w:r w:rsidRPr="00C171BB">
        <w:rPr>
          <w:rFonts w:ascii="Marianne" w:hAnsi="Marianne"/>
          <w:b/>
          <w:bCs/>
          <w:color w:val="339966"/>
          <w:szCs w:val="20"/>
        </w:rPr>
        <w:lastRenderedPageBreak/>
        <w:t>Secrétariat de la concertation régionale</w:t>
      </w:r>
    </w:p>
    <w:p w14:paraId="7BF6F460" w14:textId="77777777" w:rsidR="009170B2" w:rsidRDefault="009170B2" w:rsidP="002608DD">
      <w:pPr>
        <w:keepNext/>
        <w:keepLines/>
        <w:suppressAutoHyphens w:val="0"/>
        <w:spacing w:after="0"/>
        <w:rPr>
          <w:rFonts w:ascii="Marianne" w:hAnsi="Marianne"/>
          <w:sz w:val="20"/>
          <w:szCs w:val="20"/>
        </w:rPr>
      </w:pPr>
    </w:p>
    <w:p w14:paraId="5C0D20E4" w14:textId="5B6E6178" w:rsidR="00FD746E" w:rsidRPr="00FA4A45" w:rsidRDefault="00FD746E" w:rsidP="00FD746E">
      <w:pPr>
        <w:keepNext/>
        <w:keepLines/>
        <w:suppressAutoHyphens w:val="0"/>
        <w:spacing w:after="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 xml:space="preserve">Il sera assuré par la </w:t>
      </w:r>
      <w:r w:rsidR="00113CEB">
        <w:rPr>
          <w:rFonts w:ascii="Marianne" w:hAnsi="Marianne"/>
          <w:iCs/>
          <w:color w:val="1F3864" w:themeColor="accent5" w:themeShade="80"/>
          <w:sz w:val="20"/>
          <w:szCs w:val="20"/>
        </w:rPr>
        <w:t>DAAF</w:t>
      </w:r>
      <w:r w:rsidRPr="00FA4A45">
        <w:rPr>
          <w:rFonts w:ascii="Marianne" w:hAnsi="Marianne"/>
          <w:iCs/>
          <w:color w:val="1F3864" w:themeColor="accent5" w:themeShade="80"/>
          <w:sz w:val="20"/>
          <w:szCs w:val="20"/>
        </w:rPr>
        <w:t xml:space="preserve"> </w:t>
      </w:r>
      <w:r w:rsidRPr="00FA4A45">
        <w:rPr>
          <w:rFonts w:ascii="Marianne" w:hAnsi="Marianne"/>
          <w:color w:val="1F3864" w:themeColor="accent5" w:themeShade="80"/>
          <w:sz w:val="20"/>
          <w:szCs w:val="20"/>
        </w:rPr>
        <w:t>qui mobilisera une équipe projet identifiée dédiée au suivi de la mise en œuvre de la concertation</w:t>
      </w:r>
      <w:r>
        <w:rPr>
          <w:rFonts w:ascii="Marianne" w:hAnsi="Marianne"/>
          <w:color w:val="1F3864" w:themeColor="accent5" w:themeShade="80"/>
          <w:sz w:val="20"/>
          <w:szCs w:val="20"/>
        </w:rPr>
        <w:t xml:space="preserve">. </w:t>
      </w:r>
      <w:r w:rsidRPr="00FA4A45">
        <w:rPr>
          <w:rFonts w:ascii="Marianne" w:hAnsi="Marianne"/>
          <w:color w:val="1F3864" w:themeColor="accent5" w:themeShade="80"/>
          <w:sz w:val="20"/>
          <w:szCs w:val="20"/>
        </w:rPr>
        <w:t xml:space="preserve">Il consistera à : </w:t>
      </w:r>
    </w:p>
    <w:p w14:paraId="4DB59175" w14:textId="57CD3E76" w:rsidR="00D86FE9" w:rsidRPr="00FA4A45" w:rsidRDefault="0018057C" w:rsidP="00FD746E">
      <w:pPr>
        <w:pStyle w:val="Paragraphedeliste"/>
        <w:numPr>
          <w:ilvl w:val="0"/>
          <w:numId w:val="12"/>
        </w:numPr>
        <w:suppressAutoHyphens w:val="0"/>
        <w:spacing w:before="60" w:after="0"/>
        <w:ind w:left="714" w:hanging="357"/>
        <w:contextualSpacing w:val="0"/>
        <w:jc w:val="both"/>
        <w:rPr>
          <w:rFonts w:ascii="Marianne" w:hAnsi="Marianne"/>
          <w:color w:val="1F3864" w:themeColor="accent5" w:themeShade="80"/>
          <w:sz w:val="20"/>
          <w:szCs w:val="20"/>
        </w:rPr>
      </w:pPr>
      <w:proofErr w:type="gramStart"/>
      <w:r w:rsidRPr="00FA4A45">
        <w:rPr>
          <w:rFonts w:ascii="Marianne" w:hAnsi="Marianne"/>
          <w:color w:val="1F3864" w:themeColor="accent5" w:themeShade="80"/>
          <w:sz w:val="20"/>
          <w:szCs w:val="20"/>
        </w:rPr>
        <w:t>planifier</w:t>
      </w:r>
      <w:proofErr w:type="gramEnd"/>
      <w:r w:rsidR="00D86FE9" w:rsidRPr="00FA4A45">
        <w:rPr>
          <w:rFonts w:ascii="Marianne" w:hAnsi="Marianne"/>
          <w:bCs/>
          <w:color w:val="1F3864" w:themeColor="accent5" w:themeShade="80"/>
          <w:sz w:val="20"/>
          <w:szCs w:val="20"/>
        </w:rPr>
        <w:t xml:space="preserve"> </w:t>
      </w:r>
      <w:r w:rsidRPr="00FA4A45">
        <w:rPr>
          <w:rFonts w:ascii="Marianne" w:hAnsi="Marianne"/>
          <w:color w:val="1F3864" w:themeColor="accent5" w:themeShade="80"/>
          <w:sz w:val="20"/>
          <w:szCs w:val="20"/>
        </w:rPr>
        <w:t>l</w:t>
      </w:r>
      <w:r w:rsidR="00D86FE9" w:rsidRPr="00FA4A45">
        <w:rPr>
          <w:rFonts w:ascii="Marianne" w:hAnsi="Marianne"/>
          <w:color w:val="1F3864" w:themeColor="accent5" w:themeShade="80"/>
          <w:sz w:val="20"/>
          <w:szCs w:val="20"/>
        </w:rPr>
        <w:t>es réunions</w:t>
      </w:r>
      <w:r w:rsidR="009170B2" w:rsidRPr="00FA4A45">
        <w:rPr>
          <w:rFonts w:ascii="Marianne" w:hAnsi="Marianne"/>
          <w:color w:val="1F3864" w:themeColor="accent5" w:themeShade="80"/>
          <w:sz w:val="20"/>
          <w:szCs w:val="20"/>
        </w:rPr>
        <w:t> ;</w:t>
      </w:r>
    </w:p>
    <w:p w14:paraId="499A19E8" w14:textId="3812929A" w:rsidR="00D86FE9" w:rsidRPr="00FA4A45" w:rsidRDefault="0018057C" w:rsidP="00FD746E">
      <w:pPr>
        <w:pStyle w:val="Paragraphedeliste"/>
        <w:numPr>
          <w:ilvl w:val="0"/>
          <w:numId w:val="12"/>
        </w:numPr>
        <w:suppressAutoHyphens w:val="0"/>
        <w:spacing w:before="60" w:after="0"/>
        <w:ind w:left="714" w:hanging="357"/>
        <w:contextualSpacing w:val="0"/>
        <w:jc w:val="both"/>
        <w:rPr>
          <w:rFonts w:ascii="Marianne" w:hAnsi="Marianne"/>
          <w:bCs/>
          <w:color w:val="1F3864" w:themeColor="accent5" w:themeShade="80"/>
          <w:sz w:val="20"/>
          <w:szCs w:val="20"/>
        </w:rPr>
      </w:pPr>
      <w:proofErr w:type="gramStart"/>
      <w:r w:rsidRPr="00FA4A45">
        <w:rPr>
          <w:rFonts w:ascii="Marianne" w:hAnsi="Marianne"/>
          <w:bCs/>
          <w:color w:val="1F3864" w:themeColor="accent5" w:themeShade="80"/>
          <w:sz w:val="20"/>
          <w:szCs w:val="20"/>
        </w:rPr>
        <w:t>envoyer</w:t>
      </w:r>
      <w:proofErr w:type="gramEnd"/>
      <w:r w:rsidR="00D86FE9" w:rsidRPr="00FA4A45">
        <w:rPr>
          <w:rFonts w:ascii="Marianne" w:hAnsi="Marianne"/>
          <w:bCs/>
          <w:color w:val="1F3864" w:themeColor="accent5" w:themeShade="80"/>
          <w:sz w:val="20"/>
          <w:szCs w:val="20"/>
        </w:rPr>
        <w:t xml:space="preserve"> </w:t>
      </w:r>
      <w:r w:rsidRPr="00FA4A45">
        <w:rPr>
          <w:rFonts w:ascii="Marianne" w:hAnsi="Marianne"/>
          <w:bCs/>
          <w:color w:val="1F3864" w:themeColor="accent5" w:themeShade="80"/>
          <w:sz w:val="20"/>
          <w:szCs w:val="20"/>
        </w:rPr>
        <w:t>l</w:t>
      </w:r>
      <w:r w:rsidR="00D86FE9" w:rsidRPr="00FA4A45">
        <w:rPr>
          <w:rFonts w:ascii="Marianne" w:hAnsi="Marianne"/>
          <w:bCs/>
          <w:color w:val="1F3864" w:themeColor="accent5" w:themeShade="80"/>
          <w:sz w:val="20"/>
          <w:szCs w:val="20"/>
        </w:rPr>
        <w:t>es invitations</w:t>
      </w:r>
      <w:r w:rsidR="009170B2" w:rsidRPr="00FA4A45">
        <w:rPr>
          <w:rFonts w:ascii="Marianne" w:hAnsi="Marianne"/>
          <w:bCs/>
          <w:color w:val="1F3864" w:themeColor="accent5" w:themeShade="80"/>
          <w:sz w:val="20"/>
          <w:szCs w:val="20"/>
        </w:rPr>
        <w:t> ;</w:t>
      </w:r>
    </w:p>
    <w:p w14:paraId="37E0C268" w14:textId="0F5BBAFB" w:rsidR="00D86FE9" w:rsidRPr="00FA4A45" w:rsidRDefault="0018057C" w:rsidP="00FD746E">
      <w:pPr>
        <w:pStyle w:val="Paragraphedeliste"/>
        <w:numPr>
          <w:ilvl w:val="0"/>
          <w:numId w:val="12"/>
        </w:numPr>
        <w:suppressAutoHyphens w:val="0"/>
        <w:spacing w:before="60" w:after="0"/>
        <w:ind w:left="714" w:hanging="357"/>
        <w:contextualSpacing w:val="0"/>
        <w:jc w:val="both"/>
        <w:rPr>
          <w:rFonts w:ascii="Marianne" w:hAnsi="Marianne"/>
          <w:bCs/>
          <w:color w:val="1F3864" w:themeColor="accent5" w:themeShade="80"/>
          <w:sz w:val="20"/>
          <w:szCs w:val="20"/>
        </w:rPr>
      </w:pPr>
      <w:proofErr w:type="gramStart"/>
      <w:r w:rsidRPr="00FA4A45">
        <w:rPr>
          <w:rFonts w:ascii="Marianne" w:hAnsi="Marianne"/>
          <w:bCs/>
          <w:color w:val="1F3864" w:themeColor="accent5" w:themeShade="80"/>
          <w:sz w:val="20"/>
          <w:szCs w:val="20"/>
        </w:rPr>
        <w:t>réserver</w:t>
      </w:r>
      <w:proofErr w:type="gramEnd"/>
      <w:r w:rsidR="00D86FE9" w:rsidRPr="00FA4A45">
        <w:rPr>
          <w:rFonts w:ascii="Marianne" w:hAnsi="Marianne"/>
          <w:bCs/>
          <w:color w:val="1F3864" w:themeColor="accent5" w:themeShade="80"/>
          <w:sz w:val="20"/>
          <w:szCs w:val="20"/>
        </w:rPr>
        <w:t xml:space="preserve"> </w:t>
      </w:r>
      <w:r w:rsidRPr="00FA4A45">
        <w:rPr>
          <w:rFonts w:ascii="Marianne" w:hAnsi="Marianne"/>
          <w:bCs/>
          <w:color w:val="1F3864" w:themeColor="accent5" w:themeShade="80"/>
          <w:sz w:val="20"/>
          <w:szCs w:val="20"/>
        </w:rPr>
        <w:t>l</w:t>
      </w:r>
      <w:r w:rsidR="00D86FE9" w:rsidRPr="00FA4A45">
        <w:rPr>
          <w:rFonts w:ascii="Marianne" w:hAnsi="Marianne"/>
          <w:bCs/>
          <w:color w:val="1F3864" w:themeColor="accent5" w:themeShade="80"/>
          <w:sz w:val="20"/>
          <w:szCs w:val="20"/>
        </w:rPr>
        <w:t>es salles</w:t>
      </w:r>
      <w:r w:rsidR="009170B2" w:rsidRPr="00FA4A45">
        <w:rPr>
          <w:rFonts w:ascii="Marianne" w:hAnsi="Marianne"/>
          <w:bCs/>
          <w:color w:val="1F3864" w:themeColor="accent5" w:themeShade="80"/>
          <w:sz w:val="20"/>
          <w:szCs w:val="20"/>
        </w:rPr>
        <w:t> ;</w:t>
      </w:r>
    </w:p>
    <w:p w14:paraId="448EE38D" w14:textId="2B430B7D" w:rsidR="00D86FE9" w:rsidRPr="00FA4A45" w:rsidRDefault="0018057C" w:rsidP="00FD746E">
      <w:pPr>
        <w:pStyle w:val="Paragraphedeliste"/>
        <w:numPr>
          <w:ilvl w:val="0"/>
          <w:numId w:val="12"/>
        </w:numPr>
        <w:suppressAutoHyphens w:val="0"/>
        <w:spacing w:before="60" w:after="0"/>
        <w:ind w:left="714" w:hanging="357"/>
        <w:contextualSpacing w:val="0"/>
        <w:jc w:val="both"/>
        <w:rPr>
          <w:rFonts w:ascii="Marianne" w:hAnsi="Marianne"/>
          <w:bCs/>
          <w:color w:val="1F3864" w:themeColor="accent5" w:themeShade="80"/>
          <w:sz w:val="20"/>
          <w:szCs w:val="20"/>
        </w:rPr>
      </w:pPr>
      <w:proofErr w:type="gramStart"/>
      <w:r w:rsidRPr="00FA4A45">
        <w:rPr>
          <w:rFonts w:ascii="Marianne" w:hAnsi="Marianne"/>
          <w:bCs/>
          <w:color w:val="1F3864" w:themeColor="accent5" w:themeShade="80"/>
          <w:sz w:val="20"/>
          <w:szCs w:val="20"/>
        </w:rPr>
        <w:t>produire</w:t>
      </w:r>
      <w:proofErr w:type="gramEnd"/>
      <w:r w:rsidR="00D86FE9" w:rsidRPr="00FA4A45">
        <w:rPr>
          <w:rFonts w:ascii="Marianne" w:hAnsi="Marianne"/>
          <w:bCs/>
          <w:color w:val="1F3864" w:themeColor="accent5" w:themeShade="80"/>
          <w:sz w:val="20"/>
          <w:szCs w:val="20"/>
        </w:rPr>
        <w:t xml:space="preserve"> </w:t>
      </w:r>
      <w:r w:rsidRPr="00FA4A45">
        <w:rPr>
          <w:rFonts w:ascii="Marianne" w:hAnsi="Marianne"/>
          <w:bCs/>
          <w:color w:val="1F3864" w:themeColor="accent5" w:themeShade="80"/>
          <w:sz w:val="20"/>
          <w:szCs w:val="20"/>
        </w:rPr>
        <w:t>l</w:t>
      </w:r>
      <w:r w:rsidR="00D86FE9" w:rsidRPr="00FA4A45">
        <w:rPr>
          <w:rFonts w:ascii="Marianne" w:hAnsi="Marianne"/>
          <w:bCs/>
          <w:color w:val="1F3864" w:themeColor="accent5" w:themeShade="80"/>
          <w:sz w:val="20"/>
          <w:szCs w:val="20"/>
        </w:rPr>
        <w:t>es documents supports</w:t>
      </w:r>
      <w:r w:rsidR="009170B2" w:rsidRPr="00FA4A45">
        <w:rPr>
          <w:rFonts w:ascii="Marianne" w:hAnsi="Marianne"/>
          <w:bCs/>
          <w:color w:val="1F3864" w:themeColor="accent5" w:themeShade="80"/>
          <w:sz w:val="20"/>
          <w:szCs w:val="20"/>
        </w:rPr>
        <w:t> ;</w:t>
      </w:r>
    </w:p>
    <w:p w14:paraId="38BC74E9" w14:textId="784C9E84" w:rsidR="00D86FE9" w:rsidRPr="00FA4A45" w:rsidRDefault="0018057C" w:rsidP="00FD746E">
      <w:pPr>
        <w:pStyle w:val="Paragraphedeliste"/>
        <w:numPr>
          <w:ilvl w:val="0"/>
          <w:numId w:val="12"/>
        </w:numPr>
        <w:suppressAutoHyphens w:val="0"/>
        <w:spacing w:before="60" w:after="0"/>
        <w:ind w:left="714" w:hanging="357"/>
        <w:contextualSpacing w:val="0"/>
        <w:jc w:val="both"/>
        <w:rPr>
          <w:rFonts w:ascii="Marianne" w:hAnsi="Marianne"/>
          <w:bCs/>
          <w:color w:val="1F3864" w:themeColor="accent5" w:themeShade="80"/>
          <w:sz w:val="20"/>
          <w:szCs w:val="20"/>
        </w:rPr>
      </w:pPr>
      <w:proofErr w:type="gramStart"/>
      <w:r w:rsidRPr="00FA4A45">
        <w:rPr>
          <w:rFonts w:ascii="Marianne" w:hAnsi="Marianne"/>
          <w:color w:val="1F3864" w:themeColor="accent5" w:themeShade="80"/>
          <w:sz w:val="20"/>
          <w:szCs w:val="20"/>
        </w:rPr>
        <w:t>rédiger</w:t>
      </w:r>
      <w:proofErr w:type="gramEnd"/>
      <w:r w:rsidRPr="00FA4A45">
        <w:rPr>
          <w:rFonts w:ascii="Marianne" w:hAnsi="Marianne"/>
          <w:color w:val="1F3864" w:themeColor="accent5" w:themeShade="80"/>
          <w:sz w:val="20"/>
          <w:szCs w:val="20"/>
        </w:rPr>
        <w:t xml:space="preserve"> </w:t>
      </w:r>
      <w:r w:rsidR="000D234E" w:rsidRPr="00FA4A45">
        <w:rPr>
          <w:rFonts w:ascii="Marianne" w:hAnsi="Marianne"/>
          <w:color w:val="1F3864" w:themeColor="accent5" w:themeShade="80"/>
          <w:sz w:val="20"/>
          <w:szCs w:val="20"/>
        </w:rPr>
        <w:t>les comptes rendus</w:t>
      </w:r>
      <w:r w:rsidRPr="00FA4A45">
        <w:rPr>
          <w:rFonts w:ascii="Marianne" w:hAnsi="Marianne"/>
          <w:color w:val="1F3864" w:themeColor="accent5" w:themeShade="80"/>
          <w:sz w:val="20"/>
          <w:szCs w:val="20"/>
        </w:rPr>
        <w:t xml:space="preserve"> et synthèse</w:t>
      </w:r>
      <w:r w:rsidR="009170B2" w:rsidRPr="00FA4A45">
        <w:rPr>
          <w:rFonts w:ascii="Marianne" w:hAnsi="Marianne"/>
          <w:bCs/>
          <w:color w:val="1F3864" w:themeColor="accent5" w:themeShade="80"/>
          <w:sz w:val="20"/>
          <w:szCs w:val="20"/>
        </w:rPr>
        <w:t> ;</w:t>
      </w:r>
    </w:p>
    <w:p w14:paraId="7C65C08A" w14:textId="700907D3" w:rsidR="00CA08F2" w:rsidRPr="00FA4A45" w:rsidRDefault="00CA08F2" w:rsidP="00FD746E">
      <w:pPr>
        <w:pStyle w:val="Paragraphedeliste"/>
        <w:numPr>
          <w:ilvl w:val="0"/>
          <w:numId w:val="12"/>
        </w:numPr>
        <w:suppressAutoHyphens w:val="0"/>
        <w:spacing w:before="60" w:after="0"/>
        <w:ind w:left="714" w:hanging="357"/>
        <w:contextualSpacing w:val="0"/>
        <w:jc w:val="both"/>
        <w:rPr>
          <w:rFonts w:ascii="Marianne" w:hAnsi="Marianne"/>
          <w:bCs/>
          <w:color w:val="1F3864" w:themeColor="accent5" w:themeShade="80"/>
          <w:sz w:val="20"/>
          <w:szCs w:val="20"/>
        </w:rPr>
      </w:pPr>
      <w:proofErr w:type="gramStart"/>
      <w:r w:rsidRPr="00FA4A45">
        <w:rPr>
          <w:rFonts w:ascii="Marianne" w:hAnsi="Marianne"/>
          <w:color w:val="1F3864" w:themeColor="accent5" w:themeShade="80"/>
          <w:sz w:val="20"/>
          <w:szCs w:val="20"/>
        </w:rPr>
        <w:t>mettre</w:t>
      </w:r>
      <w:proofErr w:type="gramEnd"/>
      <w:r w:rsidRPr="00FA4A45">
        <w:rPr>
          <w:rFonts w:ascii="Marianne" w:hAnsi="Marianne"/>
          <w:color w:val="1F3864" w:themeColor="accent5" w:themeShade="80"/>
          <w:sz w:val="20"/>
          <w:szCs w:val="20"/>
        </w:rPr>
        <w:t xml:space="preserve"> à disposition aux acteurs de la concertation les documents nécessaires au bon déroulé de la concertation</w:t>
      </w:r>
      <w:r w:rsidR="009170B2" w:rsidRPr="00FA4A45">
        <w:rPr>
          <w:rFonts w:ascii="Marianne" w:hAnsi="Marianne"/>
          <w:color w:val="1F3864" w:themeColor="accent5" w:themeShade="80"/>
          <w:sz w:val="20"/>
          <w:szCs w:val="20"/>
        </w:rPr>
        <w:t>.</w:t>
      </w:r>
    </w:p>
    <w:p w14:paraId="18A61E72" w14:textId="77777777" w:rsidR="00356FBE" w:rsidRDefault="00356FBE" w:rsidP="009170B2">
      <w:pPr>
        <w:suppressAutoHyphens w:val="0"/>
        <w:spacing w:after="0"/>
        <w:jc w:val="both"/>
        <w:rPr>
          <w:rFonts w:ascii="Marianne" w:hAnsi="Marianne"/>
          <w:color w:val="1F3864" w:themeColor="accent5" w:themeShade="80"/>
          <w:sz w:val="20"/>
          <w:szCs w:val="20"/>
        </w:rPr>
      </w:pPr>
    </w:p>
    <w:p w14:paraId="199B4FC8" w14:textId="6DF98667" w:rsidR="0085512E" w:rsidRPr="00FA4A45" w:rsidRDefault="0085512E" w:rsidP="009170B2">
      <w:pPr>
        <w:suppressAutoHyphens w:val="0"/>
        <w:spacing w:after="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Une adresse mail générique sera créée dans chaque région afin de rendre possible des contributions en amont des</w:t>
      </w:r>
      <w:r w:rsidR="00412A7B">
        <w:rPr>
          <w:rFonts w:ascii="Marianne" w:hAnsi="Marianne"/>
          <w:color w:val="1F3864" w:themeColor="accent5" w:themeShade="80"/>
          <w:sz w:val="20"/>
          <w:szCs w:val="20"/>
        </w:rPr>
        <w:t xml:space="preserve"> réunions régionales de lancement et des</w:t>
      </w:r>
      <w:r w:rsidRPr="00FA4A45">
        <w:rPr>
          <w:rFonts w:ascii="Marianne" w:hAnsi="Marianne"/>
          <w:color w:val="1F3864" w:themeColor="accent5" w:themeShade="80"/>
          <w:sz w:val="20"/>
          <w:szCs w:val="20"/>
        </w:rPr>
        <w:t xml:space="preserve"> groupes </w:t>
      </w:r>
      <w:r w:rsidR="00412A7B">
        <w:rPr>
          <w:rFonts w:ascii="Marianne" w:hAnsi="Marianne"/>
          <w:color w:val="1F3864" w:themeColor="accent5" w:themeShade="80"/>
          <w:sz w:val="20"/>
          <w:szCs w:val="20"/>
        </w:rPr>
        <w:t>de travail régionaux</w:t>
      </w:r>
      <w:r w:rsidRPr="00FA4A45">
        <w:rPr>
          <w:rFonts w:ascii="Marianne" w:hAnsi="Marianne"/>
          <w:color w:val="1F3864" w:themeColor="accent5" w:themeShade="80"/>
          <w:sz w:val="20"/>
          <w:szCs w:val="20"/>
        </w:rPr>
        <w:t>.</w:t>
      </w:r>
    </w:p>
    <w:p w14:paraId="1D964CA4" w14:textId="00DAFEBE" w:rsidR="171EB16E" w:rsidRPr="00D83E20" w:rsidRDefault="171EB16E" w:rsidP="00D83E20">
      <w:pPr>
        <w:spacing w:after="0"/>
        <w:ind w:left="708"/>
        <w:jc w:val="both"/>
        <w:rPr>
          <w:rFonts w:ascii="Marianne" w:hAnsi="Marianne"/>
          <w:sz w:val="20"/>
          <w:szCs w:val="20"/>
        </w:rPr>
      </w:pPr>
    </w:p>
    <w:p w14:paraId="41C3642C" w14:textId="77777777" w:rsidR="007E1FE1" w:rsidRPr="00C171BB" w:rsidRDefault="007E1FE1" w:rsidP="00723235">
      <w:pPr>
        <w:pStyle w:val="Paragraphedeliste"/>
        <w:keepNext/>
        <w:keepLines/>
        <w:numPr>
          <w:ilvl w:val="0"/>
          <w:numId w:val="8"/>
        </w:numPr>
        <w:suppressAutoHyphens w:val="0"/>
        <w:spacing w:after="0"/>
        <w:ind w:left="1008"/>
        <w:jc w:val="both"/>
        <w:rPr>
          <w:rFonts w:ascii="Marianne" w:hAnsi="Marianne"/>
          <w:b/>
          <w:bCs/>
          <w:color w:val="339966"/>
          <w:szCs w:val="20"/>
        </w:rPr>
      </w:pPr>
      <w:r w:rsidRPr="00C171BB">
        <w:rPr>
          <w:rFonts w:ascii="Marianne" w:hAnsi="Marianne"/>
          <w:b/>
          <w:bCs/>
          <w:color w:val="339966"/>
          <w:szCs w:val="20"/>
        </w:rPr>
        <w:t xml:space="preserve">Communication </w:t>
      </w:r>
    </w:p>
    <w:p w14:paraId="1448A3DF" w14:textId="77777777" w:rsidR="007E1FE1" w:rsidRPr="00D83E20" w:rsidRDefault="007E1FE1" w:rsidP="00A51032">
      <w:pPr>
        <w:keepNext/>
        <w:keepLines/>
        <w:suppressAutoHyphens w:val="0"/>
        <w:spacing w:after="0"/>
        <w:jc w:val="both"/>
        <w:rPr>
          <w:rFonts w:ascii="Marianne" w:hAnsi="Marianne"/>
          <w:sz w:val="20"/>
          <w:szCs w:val="20"/>
        </w:rPr>
      </w:pPr>
    </w:p>
    <w:p w14:paraId="1F81838F" w14:textId="77777777" w:rsidR="00FD746E" w:rsidRPr="00FA4A45" w:rsidRDefault="00FD746E" w:rsidP="00FD746E">
      <w:pPr>
        <w:keepNext/>
        <w:keepLines/>
        <w:suppressAutoHyphens w:val="0"/>
        <w:spacing w:after="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La communication sur la conduite de la concertation</w:t>
      </w:r>
      <w:r>
        <w:rPr>
          <w:rFonts w:ascii="Marianne" w:hAnsi="Marianne"/>
          <w:color w:val="1F3864" w:themeColor="accent5" w:themeShade="80"/>
          <w:sz w:val="20"/>
          <w:szCs w:val="20"/>
        </w:rPr>
        <w:t xml:space="preserve"> régionale</w:t>
      </w:r>
      <w:r w:rsidRPr="00FA4A45">
        <w:rPr>
          <w:rFonts w:ascii="Marianne" w:hAnsi="Marianne"/>
          <w:color w:val="1F3864" w:themeColor="accent5" w:themeShade="80"/>
          <w:sz w:val="20"/>
          <w:szCs w:val="20"/>
        </w:rPr>
        <w:t xml:space="preserve"> doit </w:t>
      </w:r>
      <w:r>
        <w:rPr>
          <w:rFonts w:ascii="Marianne" w:hAnsi="Marianne"/>
          <w:color w:val="1F3864" w:themeColor="accent5" w:themeShade="80"/>
          <w:sz w:val="20"/>
          <w:szCs w:val="20"/>
        </w:rPr>
        <w:t xml:space="preserve">être discutée et validée en </w:t>
      </w:r>
      <w:r w:rsidRPr="00FA4A45">
        <w:rPr>
          <w:rFonts w:ascii="Marianne" w:hAnsi="Marianne"/>
          <w:color w:val="1F3864" w:themeColor="accent5" w:themeShade="80"/>
          <w:sz w:val="20"/>
          <w:szCs w:val="20"/>
        </w:rPr>
        <w:t xml:space="preserve">comité de pilotage régional et être articulée avec la charte graphique nationale qui sera fournie par le </w:t>
      </w:r>
      <w:r>
        <w:rPr>
          <w:rFonts w:ascii="Marianne" w:hAnsi="Marianne"/>
          <w:color w:val="1F3864" w:themeColor="accent5" w:themeShade="80"/>
          <w:sz w:val="20"/>
          <w:szCs w:val="20"/>
        </w:rPr>
        <w:t>m</w:t>
      </w:r>
      <w:r w:rsidRPr="00FA4A45">
        <w:rPr>
          <w:rFonts w:ascii="Marianne" w:hAnsi="Marianne"/>
          <w:color w:val="1F3864" w:themeColor="accent5" w:themeShade="80"/>
          <w:sz w:val="20"/>
          <w:szCs w:val="20"/>
        </w:rPr>
        <w:t>inistère de l’Agriculture et de la Souveraineté Alimentaire.</w:t>
      </w:r>
    </w:p>
    <w:p w14:paraId="6D11B4D6" w14:textId="401AF21F" w:rsidR="002608DD" w:rsidRDefault="002608DD">
      <w:pPr>
        <w:suppressAutoHyphens w:val="0"/>
        <w:spacing w:after="0"/>
        <w:rPr>
          <w:rFonts w:ascii="Marianne" w:hAnsi="Marianne"/>
          <w:b/>
          <w:bCs/>
          <w:color w:val="1F3864" w:themeColor="accent5" w:themeShade="80"/>
          <w:sz w:val="36"/>
          <w:szCs w:val="20"/>
        </w:rPr>
      </w:pPr>
    </w:p>
    <w:p w14:paraId="6058E069" w14:textId="0513FF4F" w:rsidR="008F5BF0" w:rsidRPr="007A0FB4" w:rsidRDefault="007A0FB4" w:rsidP="00F968D8">
      <w:pPr>
        <w:keepNext/>
        <w:keepLines/>
        <w:spacing w:after="0"/>
        <w:rPr>
          <w:rFonts w:ascii="Marianne" w:hAnsi="Marianne"/>
          <w:b/>
          <w:bCs/>
          <w:color w:val="1F3864" w:themeColor="accent5" w:themeShade="80"/>
          <w:sz w:val="36"/>
          <w:szCs w:val="20"/>
        </w:rPr>
      </w:pPr>
      <w:r w:rsidRPr="002D1997">
        <w:rPr>
          <w:rFonts w:ascii="Marianne" w:hAnsi="Marianne"/>
          <w:i/>
          <w:iCs/>
          <w:noProof/>
          <w:color w:val="1F3864" w:themeColor="accent5" w:themeShade="80"/>
          <w:sz w:val="20"/>
          <w:szCs w:val="20"/>
          <w:lang w:eastAsia="fr-FR"/>
        </w:rPr>
        <w:drawing>
          <wp:anchor distT="0" distB="0" distL="114300" distR="114300" simplePos="0" relativeHeight="251672064" behindDoc="1" locked="0" layoutInCell="1" allowOverlap="1" wp14:anchorId="16C3E738" wp14:editId="42A7B348">
            <wp:simplePos x="0" y="0"/>
            <wp:positionH relativeFrom="margin">
              <wp:posOffset>0</wp:posOffset>
            </wp:positionH>
            <wp:positionV relativeFrom="paragraph">
              <wp:posOffset>304</wp:posOffset>
            </wp:positionV>
            <wp:extent cx="314325" cy="445770"/>
            <wp:effectExtent l="0" t="0" r="9525" b="0"/>
            <wp:wrapTight wrapText="bothSides">
              <wp:wrapPolygon edited="0">
                <wp:start x="0" y="0"/>
                <wp:lineTo x="0" y="20308"/>
                <wp:lineTo x="13091" y="20308"/>
                <wp:lineTo x="14400" y="20308"/>
                <wp:lineTo x="20945" y="12000"/>
                <wp:lineTo x="20945" y="7385"/>
                <wp:lineTo x="14400" y="0"/>
                <wp:lineTo x="0" y="0"/>
              </wp:wrapPolygon>
            </wp:wrapTight>
            <wp:docPr id="13" name="Image 13" descr="C:\Users\laurent.percheron1\AppData\Local\Microsoft\Windows\INetCache\Content.MSO\420E2A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urent.percheron1\AppData\Local\Microsoft\Windows\INetCache\Content.MSO\420E2AC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445770"/>
                    </a:xfrm>
                    <a:prstGeom prst="rect">
                      <a:avLst/>
                    </a:prstGeom>
                    <a:noFill/>
                    <a:ln>
                      <a:noFill/>
                    </a:ln>
                  </pic:spPr>
                </pic:pic>
              </a:graphicData>
            </a:graphic>
          </wp:anchor>
        </w:drawing>
      </w:r>
      <w:r w:rsidR="000C423A" w:rsidRPr="007A0FB4">
        <w:rPr>
          <w:rFonts w:ascii="Marianne" w:hAnsi="Marianne"/>
          <w:b/>
          <w:bCs/>
          <w:color w:val="1F3864" w:themeColor="accent5" w:themeShade="80"/>
          <w:sz w:val="36"/>
          <w:szCs w:val="20"/>
        </w:rPr>
        <w:t>Un c</w:t>
      </w:r>
      <w:r w:rsidR="008F5BF0" w:rsidRPr="007A0FB4">
        <w:rPr>
          <w:rFonts w:ascii="Marianne" w:hAnsi="Marianne"/>
          <w:b/>
          <w:bCs/>
          <w:color w:val="1F3864" w:themeColor="accent5" w:themeShade="80"/>
          <w:sz w:val="36"/>
          <w:szCs w:val="20"/>
        </w:rPr>
        <w:t xml:space="preserve">adre harmonisé pour le suivi </w:t>
      </w:r>
      <w:r w:rsidR="00412A7B">
        <w:rPr>
          <w:rFonts w:ascii="Marianne" w:hAnsi="Marianne"/>
          <w:b/>
          <w:bCs/>
          <w:color w:val="1F3864" w:themeColor="accent5" w:themeShade="80"/>
          <w:sz w:val="36"/>
          <w:szCs w:val="20"/>
        </w:rPr>
        <w:t xml:space="preserve">et la synthèse </w:t>
      </w:r>
      <w:r w:rsidR="008F5BF0" w:rsidRPr="007A0FB4">
        <w:rPr>
          <w:rFonts w:ascii="Marianne" w:hAnsi="Marianne"/>
          <w:b/>
          <w:bCs/>
          <w:color w:val="1F3864" w:themeColor="accent5" w:themeShade="80"/>
          <w:sz w:val="36"/>
          <w:szCs w:val="20"/>
        </w:rPr>
        <w:t xml:space="preserve">des travaux </w:t>
      </w:r>
      <w:r w:rsidRPr="007A0FB4">
        <w:rPr>
          <w:rFonts w:ascii="Marianne" w:hAnsi="Marianne"/>
          <w:b/>
          <w:bCs/>
          <w:color w:val="1F3864" w:themeColor="accent5" w:themeShade="80"/>
          <w:sz w:val="36"/>
          <w:szCs w:val="20"/>
        </w:rPr>
        <w:t>en</w:t>
      </w:r>
      <w:r w:rsidR="008F5BF0" w:rsidRPr="007A0FB4">
        <w:rPr>
          <w:rFonts w:ascii="Marianne" w:hAnsi="Marianne"/>
          <w:b/>
          <w:bCs/>
          <w:color w:val="1F3864" w:themeColor="accent5" w:themeShade="80"/>
          <w:sz w:val="36"/>
          <w:szCs w:val="20"/>
        </w:rPr>
        <w:t xml:space="preserve"> régions</w:t>
      </w:r>
    </w:p>
    <w:p w14:paraId="3505ABB2" w14:textId="77777777" w:rsidR="009170B2" w:rsidRDefault="009170B2" w:rsidP="00F968D8">
      <w:pPr>
        <w:keepNext/>
        <w:keepLines/>
        <w:suppressAutoHyphens w:val="0"/>
        <w:spacing w:after="0"/>
        <w:rPr>
          <w:rFonts w:ascii="Marianne" w:hAnsi="Marianne"/>
          <w:bCs/>
          <w:sz w:val="20"/>
          <w:szCs w:val="20"/>
        </w:rPr>
      </w:pPr>
    </w:p>
    <w:p w14:paraId="1855D9A4" w14:textId="7682A52F" w:rsidR="008F5BF0" w:rsidRPr="00FA4A45" w:rsidRDefault="008F5BF0" w:rsidP="00F968D8">
      <w:pPr>
        <w:keepNext/>
        <w:keepLines/>
        <w:suppressAutoHyphens w:val="0"/>
        <w:spacing w:after="0"/>
        <w:jc w:val="both"/>
        <w:rPr>
          <w:rFonts w:ascii="Marianne" w:hAnsi="Marianne"/>
          <w:bCs/>
          <w:color w:val="1F3864" w:themeColor="accent5" w:themeShade="80"/>
          <w:sz w:val="20"/>
          <w:szCs w:val="20"/>
        </w:rPr>
      </w:pPr>
      <w:r w:rsidRPr="00FA4A45">
        <w:rPr>
          <w:rFonts w:ascii="Marianne" w:hAnsi="Marianne"/>
          <w:bCs/>
          <w:color w:val="1F3864" w:themeColor="accent5" w:themeShade="80"/>
          <w:sz w:val="20"/>
          <w:szCs w:val="20"/>
        </w:rPr>
        <w:t xml:space="preserve">Afin d’assurer au mieux le suivi de la concertation régionale, chaque </w:t>
      </w:r>
      <w:r w:rsidR="002B4F49">
        <w:rPr>
          <w:rFonts w:ascii="Marianne" w:hAnsi="Marianne"/>
          <w:iCs/>
          <w:color w:val="1F3864" w:themeColor="accent5" w:themeShade="80"/>
          <w:sz w:val="20"/>
          <w:szCs w:val="20"/>
        </w:rPr>
        <w:t xml:space="preserve">DAAF </w:t>
      </w:r>
      <w:r w:rsidRPr="00FA4A45">
        <w:rPr>
          <w:rFonts w:ascii="Marianne" w:hAnsi="Marianne"/>
          <w:bCs/>
          <w:color w:val="1F3864" w:themeColor="accent5" w:themeShade="80"/>
          <w:sz w:val="20"/>
          <w:szCs w:val="20"/>
        </w:rPr>
        <w:t xml:space="preserve">sera tenue de renseigner au fil de l’eau un </w:t>
      </w:r>
      <w:r w:rsidRPr="00FA4A45">
        <w:rPr>
          <w:rFonts w:ascii="Marianne" w:hAnsi="Marianne"/>
          <w:color w:val="1F3864" w:themeColor="accent5" w:themeShade="80"/>
          <w:sz w:val="20"/>
          <w:szCs w:val="20"/>
        </w:rPr>
        <w:t>tableau partagé</w:t>
      </w:r>
      <w:r w:rsidRPr="00FA4A45">
        <w:rPr>
          <w:rFonts w:ascii="Marianne" w:hAnsi="Marianne"/>
          <w:bCs/>
          <w:color w:val="1F3864" w:themeColor="accent5" w:themeShade="80"/>
          <w:sz w:val="20"/>
          <w:szCs w:val="20"/>
        </w:rPr>
        <w:t xml:space="preserve"> qui devra notamment préciser : </w:t>
      </w:r>
    </w:p>
    <w:p w14:paraId="308B2592" w14:textId="20FB2478" w:rsidR="008F5BF0" w:rsidRPr="005F5C96" w:rsidRDefault="008F5BF0" w:rsidP="00FD746E">
      <w:pPr>
        <w:pStyle w:val="Paragraphedeliste"/>
        <w:numPr>
          <w:ilvl w:val="0"/>
          <w:numId w:val="13"/>
        </w:numPr>
        <w:suppressAutoHyphens w:val="0"/>
        <w:spacing w:before="60" w:after="0"/>
        <w:ind w:left="714" w:hanging="357"/>
        <w:contextualSpacing w:val="0"/>
        <w:jc w:val="both"/>
        <w:rPr>
          <w:rFonts w:ascii="Marianne" w:hAnsi="Marianne"/>
          <w:bCs/>
          <w:color w:val="1F3864" w:themeColor="accent5" w:themeShade="80"/>
          <w:sz w:val="20"/>
          <w:szCs w:val="20"/>
        </w:rPr>
      </w:pPr>
      <w:proofErr w:type="gramStart"/>
      <w:r w:rsidRPr="005F5C96">
        <w:rPr>
          <w:rFonts w:ascii="Marianne" w:hAnsi="Marianne"/>
          <w:bCs/>
          <w:color w:val="1F3864" w:themeColor="accent5" w:themeShade="80"/>
          <w:sz w:val="20"/>
          <w:szCs w:val="20"/>
        </w:rPr>
        <w:t>dates</w:t>
      </w:r>
      <w:proofErr w:type="gramEnd"/>
      <w:r w:rsidRPr="005F5C96">
        <w:rPr>
          <w:rFonts w:ascii="Marianne" w:hAnsi="Marianne"/>
          <w:bCs/>
          <w:color w:val="1F3864" w:themeColor="accent5" w:themeShade="80"/>
          <w:sz w:val="20"/>
          <w:szCs w:val="20"/>
        </w:rPr>
        <w:t xml:space="preserve"> et lieu des différentes réunions (</w:t>
      </w:r>
      <w:r w:rsidR="009170B2" w:rsidRPr="005F5C96">
        <w:rPr>
          <w:rFonts w:ascii="Marianne" w:hAnsi="Marianne"/>
          <w:color w:val="1F3864" w:themeColor="accent5" w:themeShade="80"/>
          <w:sz w:val="20"/>
          <w:szCs w:val="20"/>
        </w:rPr>
        <w:t>comité de pilotage</w:t>
      </w:r>
      <w:r w:rsidR="000E6141" w:rsidRPr="005F5C96">
        <w:rPr>
          <w:rFonts w:ascii="Marianne" w:hAnsi="Marianne"/>
          <w:bCs/>
          <w:color w:val="1F3864" w:themeColor="accent5" w:themeShade="80"/>
          <w:sz w:val="20"/>
          <w:szCs w:val="20"/>
        </w:rPr>
        <w:t>, plénières, groupes de travail, </w:t>
      </w:r>
      <w:r w:rsidRPr="005F5C96">
        <w:rPr>
          <w:rFonts w:ascii="Marianne" w:hAnsi="Marianne"/>
          <w:bCs/>
          <w:color w:val="1F3864" w:themeColor="accent5" w:themeShade="80"/>
          <w:sz w:val="20"/>
          <w:szCs w:val="20"/>
        </w:rPr>
        <w:t>…)</w:t>
      </w:r>
      <w:r w:rsidR="005F5C96">
        <w:rPr>
          <w:rFonts w:ascii="Marianne" w:hAnsi="Marianne"/>
          <w:bCs/>
          <w:color w:val="1F3864" w:themeColor="accent5" w:themeShade="80"/>
          <w:sz w:val="20"/>
          <w:szCs w:val="20"/>
        </w:rPr>
        <w:t> ;</w:t>
      </w:r>
    </w:p>
    <w:p w14:paraId="652D2655" w14:textId="6CCCE110" w:rsidR="008F5BF0" w:rsidRPr="005F5C96" w:rsidRDefault="008F5BF0" w:rsidP="00FD746E">
      <w:pPr>
        <w:pStyle w:val="Paragraphedeliste"/>
        <w:numPr>
          <w:ilvl w:val="0"/>
          <w:numId w:val="13"/>
        </w:numPr>
        <w:suppressAutoHyphens w:val="0"/>
        <w:spacing w:before="60" w:after="0"/>
        <w:ind w:left="714" w:hanging="357"/>
        <w:contextualSpacing w:val="0"/>
        <w:jc w:val="both"/>
        <w:rPr>
          <w:rFonts w:ascii="Marianne" w:hAnsi="Marianne"/>
          <w:bCs/>
          <w:color w:val="1F3864" w:themeColor="accent5" w:themeShade="80"/>
          <w:sz w:val="20"/>
          <w:szCs w:val="20"/>
        </w:rPr>
      </w:pPr>
      <w:proofErr w:type="gramStart"/>
      <w:r w:rsidRPr="005F5C96">
        <w:rPr>
          <w:rFonts w:ascii="Marianne" w:hAnsi="Marianne"/>
          <w:bCs/>
          <w:color w:val="1F3864" w:themeColor="accent5" w:themeShade="80"/>
          <w:sz w:val="20"/>
          <w:szCs w:val="20"/>
        </w:rPr>
        <w:t>présidence</w:t>
      </w:r>
      <w:proofErr w:type="gramEnd"/>
      <w:r w:rsidRPr="005F5C96">
        <w:rPr>
          <w:rFonts w:ascii="Marianne" w:hAnsi="Marianne"/>
          <w:bCs/>
          <w:color w:val="1F3864" w:themeColor="accent5" w:themeShade="80"/>
          <w:sz w:val="20"/>
          <w:szCs w:val="20"/>
        </w:rPr>
        <w:t xml:space="preserve"> des différents groupes</w:t>
      </w:r>
      <w:r w:rsidR="005F5C96">
        <w:rPr>
          <w:rFonts w:ascii="Marianne" w:hAnsi="Marianne"/>
          <w:bCs/>
          <w:color w:val="1F3864" w:themeColor="accent5" w:themeShade="80"/>
          <w:sz w:val="20"/>
          <w:szCs w:val="20"/>
        </w:rPr>
        <w:t> ;</w:t>
      </w:r>
    </w:p>
    <w:p w14:paraId="102471FC" w14:textId="3F6A009C" w:rsidR="008F5BF0" w:rsidRPr="005F5C96" w:rsidRDefault="008F5BF0" w:rsidP="00FD746E">
      <w:pPr>
        <w:pStyle w:val="Paragraphedeliste"/>
        <w:numPr>
          <w:ilvl w:val="0"/>
          <w:numId w:val="13"/>
        </w:numPr>
        <w:suppressAutoHyphens w:val="0"/>
        <w:spacing w:before="60" w:after="0"/>
        <w:ind w:left="714" w:hanging="357"/>
        <w:contextualSpacing w:val="0"/>
        <w:jc w:val="both"/>
        <w:rPr>
          <w:rFonts w:ascii="Marianne" w:hAnsi="Marianne"/>
          <w:bCs/>
          <w:color w:val="1F3864" w:themeColor="accent5" w:themeShade="80"/>
          <w:sz w:val="20"/>
          <w:szCs w:val="20"/>
        </w:rPr>
      </w:pPr>
      <w:proofErr w:type="gramStart"/>
      <w:r w:rsidRPr="005F5C96">
        <w:rPr>
          <w:rFonts w:ascii="Marianne" w:hAnsi="Marianne"/>
          <w:bCs/>
          <w:color w:val="1F3864" w:themeColor="accent5" w:themeShade="80"/>
          <w:sz w:val="20"/>
          <w:szCs w:val="20"/>
        </w:rPr>
        <w:t>composition</w:t>
      </w:r>
      <w:proofErr w:type="gramEnd"/>
      <w:r w:rsidRPr="005F5C96">
        <w:rPr>
          <w:rFonts w:ascii="Marianne" w:hAnsi="Marianne"/>
          <w:bCs/>
          <w:color w:val="1F3864" w:themeColor="accent5" w:themeShade="80"/>
          <w:sz w:val="20"/>
          <w:szCs w:val="20"/>
        </w:rPr>
        <w:t xml:space="preserve"> de la plénière et des participants aux groupes</w:t>
      </w:r>
      <w:r w:rsidR="005F5C96">
        <w:rPr>
          <w:rFonts w:ascii="Marianne" w:hAnsi="Marianne"/>
          <w:bCs/>
          <w:color w:val="1F3864" w:themeColor="accent5" w:themeShade="80"/>
          <w:sz w:val="20"/>
          <w:szCs w:val="20"/>
        </w:rPr>
        <w:t> ;</w:t>
      </w:r>
    </w:p>
    <w:p w14:paraId="613581A0" w14:textId="40E1D48A" w:rsidR="008F5BF0" w:rsidRPr="005F5C96" w:rsidRDefault="008F5BF0" w:rsidP="00FD746E">
      <w:pPr>
        <w:pStyle w:val="Paragraphedeliste"/>
        <w:numPr>
          <w:ilvl w:val="0"/>
          <w:numId w:val="13"/>
        </w:numPr>
        <w:suppressAutoHyphens w:val="0"/>
        <w:spacing w:before="60" w:after="0"/>
        <w:ind w:left="714" w:hanging="357"/>
        <w:contextualSpacing w:val="0"/>
        <w:jc w:val="both"/>
        <w:rPr>
          <w:rFonts w:ascii="Marianne" w:hAnsi="Marianne"/>
          <w:bCs/>
          <w:color w:val="1F3864" w:themeColor="accent5" w:themeShade="80"/>
          <w:sz w:val="20"/>
          <w:szCs w:val="20"/>
        </w:rPr>
      </w:pPr>
      <w:proofErr w:type="gramStart"/>
      <w:r w:rsidRPr="005F5C96">
        <w:rPr>
          <w:rFonts w:ascii="Marianne" w:hAnsi="Marianne"/>
          <w:bCs/>
          <w:color w:val="1F3864" w:themeColor="accent5" w:themeShade="80"/>
          <w:sz w:val="20"/>
          <w:szCs w:val="20"/>
        </w:rPr>
        <w:t>date</w:t>
      </w:r>
      <w:r w:rsidR="005F5C96">
        <w:rPr>
          <w:rFonts w:ascii="Marianne" w:hAnsi="Marianne"/>
          <w:bCs/>
          <w:color w:val="1F3864" w:themeColor="accent5" w:themeShade="80"/>
          <w:sz w:val="20"/>
          <w:szCs w:val="20"/>
        </w:rPr>
        <w:t>s</w:t>
      </w:r>
      <w:proofErr w:type="gramEnd"/>
      <w:r w:rsidR="005F5C96">
        <w:rPr>
          <w:rFonts w:ascii="Marianne" w:hAnsi="Marianne"/>
          <w:bCs/>
          <w:color w:val="1F3864" w:themeColor="accent5" w:themeShade="80"/>
          <w:sz w:val="20"/>
          <w:szCs w:val="20"/>
        </w:rPr>
        <w:t xml:space="preserve"> de remontée des contributions.</w:t>
      </w:r>
    </w:p>
    <w:p w14:paraId="6035A150" w14:textId="77777777" w:rsidR="008F5BF0" w:rsidRPr="00FA4A45" w:rsidRDefault="008F5BF0" w:rsidP="009170B2">
      <w:pPr>
        <w:spacing w:after="0"/>
        <w:jc w:val="both"/>
        <w:rPr>
          <w:rFonts w:ascii="Marianne" w:hAnsi="Marianne"/>
          <w:bCs/>
          <w:color w:val="1F3864" w:themeColor="accent5" w:themeShade="80"/>
          <w:sz w:val="20"/>
          <w:szCs w:val="20"/>
        </w:rPr>
      </w:pPr>
    </w:p>
    <w:p w14:paraId="72B2A103" w14:textId="55340E6D" w:rsidR="65A12D2D" w:rsidRPr="00FA4A45" w:rsidRDefault="008F5BF0" w:rsidP="009170B2">
      <w:pPr>
        <w:spacing w:after="0"/>
        <w:jc w:val="both"/>
        <w:rPr>
          <w:rFonts w:ascii="Marianne" w:hAnsi="Marianne"/>
          <w:bCs/>
          <w:color w:val="1F3864" w:themeColor="accent5" w:themeShade="80"/>
          <w:sz w:val="20"/>
          <w:szCs w:val="20"/>
        </w:rPr>
      </w:pPr>
      <w:r w:rsidRPr="00FA4A45">
        <w:rPr>
          <w:rFonts w:ascii="Marianne" w:hAnsi="Marianne"/>
          <w:bCs/>
          <w:color w:val="1F3864" w:themeColor="accent5" w:themeShade="80"/>
          <w:sz w:val="20"/>
          <w:szCs w:val="20"/>
        </w:rPr>
        <w:t xml:space="preserve">Ce tableau sera accessible à tous les membres du </w:t>
      </w:r>
      <w:r w:rsidR="009170B2" w:rsidRPr="00FA4A45">
        <w:rPr>
          <w:rFonts w:ascii="Marianne" w:hAnsi="Marianne"/>
          <w:color w:val="1F3864" w:themeColor="accent5" w:themeShade="80"/>
          <w:sz w:val="20"/>
          <w:szCs w:val="20"/>
        </w:rPr>
        <w:t xml:space="preserve">comité de pilotage </w:t>
      </w:r>
      <w:r w:rsidRPr="00FA4A45">
        <w:rPr>
          <w:rFonts w:ascii="Marianne" w:hAnsi="Marianne"/>
          <w:bCs/>
          <w:color w:val="1F3864" w:themeColor="accent5" w:themeShade="80"/>
          <w:sz w:val="20"/>
          <w:szCs w:val="20"/>
        </w:rPr>
        <w:t>national de la concertation régionale.</w:t>
      </w:r>
    </w:p>
    <w:p w14:paraId="00FE6716" w14:textId="77777777" w:rsidR="008F5BF0" w:rsidRPr="00FA4A45" w:rsidRDefault="008F5BF0" w:rsidP="009170B2">
      <w:pPr>
        <w:spacing w:after="0"/>
        <w:jc w:val="both"/>
        <w:rPr>
          <w:rFonts w:ascii="Marianne" w:hAnsi="Marianne"/>
          <w:b/>
          <w:bCs/>
          <w:color w:val="1F3864" w:themeColor="accent5" w:themeShade="80"/>
          <w:sz w:val="20"/>
          <w:szCs w:val="20"/>
        </w:rPr>
      </w:pPr>
    </w:p>
    <w:p w14:paraId="43E90607" w14:textId="57811AC2" w:rsidR="009170B2" w:rsidRPr="00FA4A45" w:rsidRDefault="005F5C96" w:rsidP="00FD746E">
      <w:pPr>
        <w:keepNext/>
        <w:keepLines/>
        <w:spacing w:after="0"/>
        <w:jc w:val="both"/>
        <w:rPr>
          <w:rFonts w:ascii="Marianne" w:hAnsi="Marianne"/>
          <w:i/>
          <w:iCs/>
          <w:color w:val="1F3864" w:themeColor="accent5" w:themeShade="80"/>
          <w:sz w:val="20"/>
          <w:szCs w:val="20"/>
        </w:rPr>
      </w:pPr>
      <w:r w:rsidRPr="005F5C96">
        <w:rPr>
          <w:rFonts w:ascii="Marianne" w:hAnsi="Marianne"/>
          <w:bCs/>
          <w:color w:val="1F3864" w:themeColor="accent5" w:themeShade="80"/>
          <w:sz w:val="20"/>
          <w:szCs w:val="20"/>
        </w:rPr>
        <w:lastRenderedPageBreak/>
        <w:t xml:space="preserve">La concertation régionale </w:t>
      </w:r>
      <w:r>
        <w:rPr>
          <w:rFonts w:ascii="Marianne" w:hAnsi="Marianne"/>
          <w:bCs/>
          <w:color w:val="1F3864" w:themeColor="accent5" w:themeShade="80"/>
          <w:sz w:val="20"/>
          <w:szCs w:val="20"/>
        </w:rPr>
        <w:t xml:space="preserve">doit permettre de : </w:t>
      </w:r>
    </w:p>
    <w:p w14:paraId="3BF040C5" w14:textId="00453DD2" w:rsidR="00891C3C" w:rsidRPr="005F5C96" w:rsidRDefault="005F5C96" w:rsidP="00FD746E">
      <w:pPr>
        <w:pStyle w:val="Paragraphedeliste"/>
        <w:keepNext/>
        <w:keepLines/>
        <w:numPr>
          <w:ilvl w:val="0"/>
          <w:numId w:val="13"/>
        </w:numPr>
        <w:spacing w:before="60" w:after="0"/>
        <w:ind w:left="714" w:hanging="357"/>
        <w:contextualSpacing w:val="0"/>
        <w:jc w:val="both"/>
        <w:rPr>
          <w:rFonts w:ascii="Marianne" w:hAnsi="Marianne"/>
          <w:iCs/>
          <w:color w:val="1F3864" w:themeColor="accent5" w:themeShade="80"/>
          <w:sz w:val="20"/>
          <w:szCs w:val="20"/>
        </w:rPr>
      </w:pPr>
      <w:proofErr w:type="gramStart"/>
      <w:r>
        <w:rPr>
          <w:rFonts w:ascii="Marianne" w:hAnsi="Marianne"/>
          <w:iCs/>
          <w:color w:val="1F3864" w:themeColor="accent5" w:themeShade="80"/>
          <w:sz w:val="20"/>
          <w:szCs w:val="20"/>
        </w:rPr>
        <w:t>m</w:t>
      </w:r>
      <w:r w:rsidR="00891C3C" w:rsidRPr="005F5C96">
        <w:rPr>
          <w:rFonts w:ascii="Marianne" w:hAnsi="Marianne"/>
          <w:iCs/>
          <w:color w:val="1F3864" w:themeColor="accent5" w:themeShade="80"/>
          <w:sz w:val="20"/>
          <w:szCs w:val="20"/>
        </w:rPr>
        <w:t>ettre</w:t>
      </w:r>
      <w:proofErr w:type="gramEnd"/>
      <w:r w:rsidR="00891C3C" w:rsidRPr="005F5C96">
        <w:rPr>
          <w:rFonts w:ascii="Marianne" w:hAnsi="Marianne"/>
          <w:iCs/>
          <w:color w:val="1F3864" w:themeColor="accent5" w:themeShade="80"/>
          <w:sz w:val="20"/>
          <w:szCs w:val="20"/>
        </w:rPr>
        <w:t xml:space="preserve"> en valeur les tendances observées</w:t>
      </w:r>
      <w:r>
        <w:rPr>
          <w:rFonts w:ascii="Marianne" w:hAnsi="Marianne"/>
          <w:iCs/>
          <w:color w:val="1F3864" w:themeColor="accent5" w:themeShade="80"/>
          <w:sz w:val="20"/>
          <w:szCs w:val="20"/>
        </w:rPr>
        <w:t> ;</w:t>
      </w:r>
    </w:p>
    <w:p w14:paraId="0AF1A6AD" w14:textId="5A593610" w:rsidR="00891C3C" w:rsidRPr="005F5C96" w:rsidRDefault="005F5C96" w:rsidP="00FD746E">
      <w:pPr>
        <w:pStyle w:val="Paragraphedeliste"/>
        <w:keepNext/>
        <w:keepLines/>
        <w:numPr>
          <w:ilvl w:val="0"/>
          <w:numId w:val="13"/>
        </w:numPr>
        <w:spacing w:before="60" w:after="0"/>
        <w:ind w:left="714" w:hanging="357"/>
        <w:contextualSpacing w:val="0"/>
        <w:jc w:val="both"/>
        <w:rPr>
          <w:rFonts w:ascii="Marianne" w:hAnsi="Marianne"/>
          <w:iCs/>
          <w:color w:val="1F3864" w:themeColor="accent5" w:themeShade="80"/>
          <w:sz w:val="20"/>
          <w:szCs w:val="20"/>
        </w:rPr>
      </w:pPr>
      <w:proofErr w:type="gramStart"/>
      <w:r>
        <w:rPr>
          <w:rFonts w:ascii="Marianne" w:hAnsi="Marianne"/>
          <w:iCs/>
          <w:color w:val="1F3864" w:themeColor="accent5" w:themeShade="80"/>
          <w:sz w:val="20"/>
          <w:szCs w:val="20"/>
        </w:rPr>
        <w:t>v</w:t>
      </w:r>
      <w:r w:rsidR="00891C3C" w:rsidRPr="005F5C96">
        <w:rPr>
          <w:rFonts w:ascii="Marianne" w:hAnsi="Marianne"/>
          <w:iCs/>
          <w:color w:val="1F3864" w:themeColor="accent5" w:themeShade="80"/>
          <w:sz w:val="20"/>
          <w:szCs w:val="20"/>
        </w:rPr>
        <w:t>aloriser</w:t>
      </w:r>
      <w:proofErr w:type="gramEnd"/>
      <w:r w:rsidR="00891C3C" w:rsidRPr="005F5C96">
        <w:rPr>
          <w:rFonts w:ascii="Marianne" w:hAnsi="Marianne"/>
          <w:iCs/>
          <w:color w:val="1F3864" w:themeColor="accent5" w:themeShade="80"/>
          <w:sz w:val="20"/>
          <w:szCs w:val="20"/>
        </w:rPr>
        <w:t xml:space="preserve"> les démarches ou les expériences originales et réussies</w:t>
      </w:r>
      <w:r>
        <w:rPr>
          <w:rFonts w:ascii="Marianne" w:hAnsi="Marianne"/>
          <w:iCs/>
          <w:color w:val="1F3864" w:themeColor="accent5" w:themeShade="80"/>
          <w:sz w:val="20"/>
          <w:szCs w:val="20"/>
        </w:rPr>
        <w:t> ;</w:t>
      </w:r>
    </w:p>
    <w:p w14:paraId="7D02A65E" w14:textId="57070EE3" w:rsidR="00FD1CE6" w:rsidRPr="005F5C96" w:rsidRDefault="005F5C96" w:rsidP="00FD746E">
      <w:pPr>
        <w:pStyle w:val="Paragraphedeliste"/>
        <w:keepNext/>
        <w:keepLines/>
        <w:numPr>
          <w:ilvl w:val="0"/>
          <w:numId w:val="13"/>
        </w:numPr>
        <w:spacing w:before="60" w:after="0"/>
        <w:ind w:left="714" w:hanging="357"/>
        <w:contextualSpacing w:val="0"/>
        <w:jc w:val="both"/>
        <w:rPr>
          <w:rFonts w:ascii="Marianne" w:hAnsi="Marianne"/>
          <w:iCs/>
          <w:color w:val="1F3864" w:themeColor="accent5" w:themeShade="80"/>
          <w:sz w:val="20"/>
          <w:szCs w:val="20"/>
        </w:rPr>
      </w:pPr>
      <w:proofErr w:type="gramStart"/>
      <w:r>
        <w:rPr>
          <w:rFonts w:ascii="Marianne" w:hAnsi="Marianne"/>
          <w:iCs/>
          <w:color w:val="1F3864" w:themeColor="accent5" w:themeShade="80"/>
          <w:sz w:val="20"/>
          <w:szCs w:val="20"/>
        </w:rPr>
        <w:t>i</w:t>
      </w:r>
      <w:r w:rsidR="00891C3C" w:rsidRPr="005F5C96">
        <w:rPr>
          <w:rFonts w:ascii="Marianne" w:hAnsi="Marianne"/>
          <w:iCs/>
          <w:color w:val="1F3864" w:themeColor="accent5" w:themeShade="80"/>
          <w:sz w:val="20"/>
          <w:szCs w:val="20"/>
        </w:rPr>
        <w:t>dentifier</w:t>
      </w:r>
      <w:proofErr w:type="gramEnd"/>
      <w:r w:rsidR="00891C3C" w:rsidRPr="005F5C96">
        <w:rPr>
          <w:rFonts w:ascii="Marianne" w:hAnsi="Marianne"/>
          <w:iCs/>
          <w:color w:val="1F3864" w:themeColor="accent5" w:themeShade="80"/>
          <w:sz w:val="20"/>
          <w:szCs w:val="20"/>
        </w:rPr>
        <w:t xml:space="preserve"> et prioriser les </w:t>
      </w:r>
      <w:r w:rsidR="00FD1CE6" w:rsidRPr="005F5C96">
        <w:rPr>
          <w:rFonts w:ascii="Marianne" w:hAnsi="Marianne"/>
          <w:iCs/>
          <w:color w:val="1F3864" w:themeColor="accent5" w:themeShade="80"/>
          <w:sz w:val="20"/>
          <w:szCs w:val="20"/>
        </w:rPr>
        <w:t>objectifs stratégiques à retenir</w:t>
      </w:r>
      <w:r>
        <w:rPr>
          <w:rFonts w:ascii="Marianne" w:hAnsi="Marianne"/>
          <w:iCs/>
          <w:color w:val="1F3864" w:themeColor="accent5" w:themeShade="80"/>
          <w:sz w:val="20"/>
          <w:szCs w:val="20"/>
        </w:rPr>
        <w:t> ;</w:t>
      </w:r>
    </w:p>
    <w:p w14:paraId="7393FDE8" w14:textId="17EAC08B" w:rsidR="00891C3C" w:rsidRPr="005F5C96" w:rsidRDefault="005F5C96" w:rsidP="00FD746E">
      <w:pPr>
        <w:pStyle w:val="Paragraphedeliste"/>
        <w:keepNext/>
        <w:keepLines/>
        <w:numPr>
          <w:ilvl w:val="0"/>
          <w:numId w:val="13"/>
        </w:numPr>
        <w:spacing w:before="60" w:after="0"/>
        <w:ind w:left="714" w:hanging="357"/>
        <w:contextualSpacing w:val="0"/>
        <w:jc w:val="both"/>
        <w:rPr>
          <w:rFonts w:ascii="Marianne" w:hAnsi="Marianne"/>
          <w:iCs/>
          <w:color w:val="1F3864" w:themeColor="accent5" w:themeShade="80"/>
          <w:sz w:val="20"/>
          <w:szCs w:val="20"/>
        </w:rPr>
      </w:pPr>
      <w:proofErr w:type="gramStart"/>
      <w:r>
        <w:rPr>
          <w:rFonts w:ascii="Marianne" w:hAnsi="Marianne"/>
          <w:iCs/>
          <w:color w:val="1F3864" w:themeColor="accent5" w:themeShade="80"/>
          <w:sz w:val="20"/>
          <w:szCs w:val="20"/>
        </w:rPr>
        <w:t>i</w:t>
      </w:r>
      <w:r w:rsidR="00FD1CE6" w:rsidRPr="005F5C96">
        <w:rPr>
          <w:rFonts w:ascii="Marianne" w:hAnsi="Marianne"/>
          <w:iCs/>
          <w:color w:val="1F3864" w:themeColor="accent5" w:themeShade="80"/>
          <w:sz w:val="20"/>
          <w:szCs w:val="20"/>
        </w:rPr>
        <w:t>dentifier</w:t>
      </w:r>
      <w:proofErr w:type="gramEnd"/>
      <w:r w:rsidR="00FD1CE6" w:rsidRPr="005F5C96">
        <w:rPr>
          <w:rFonts w:ascii="Marianne" w:hAnsi="Marianne"/>
          <w:iCs/>
          <w:color w:val="1F3864" w:themeColor="accent5" w:themeShade="80"/>
          <w:sz w:val="20"/>
          <w:szCs w:val="20"/>
        </w:rPr>
        <w:t xml:space="preserve"> et prioriser les </w:t>
      </w:r>
      <w:r w:rsidR="0040557B" w:rsidRPr="005F5C96">
        <w:rPr>
          <w:rFonts w:ascii="Marianne" w:hAnsi="Marianne"/>
          <w:iCs/>
          <w:color w:val="1F3864" w:themeColor="accent5" w:themeShade="80"/>
          <w:sz w:val="20"/>
          <w:szCs w:val="20"/>
        </w:rPr>
        <w:t xml:space="preserve">propositions d’action et leviers </w:t>
      </w:r>
      <w:r w:rsidR="00891C3C" w:rsidRPr="005F5C96">
        <w:rPr>
          <w:rFonts w:ascii="Marianne" w:hAnsi="Marianne"/>
          <w:iCs/>
          <w:color w:val="1F3864" w:themeColor="accent5" w:themeShade="80"/>
          <w:sz w:val="20"/>
          <w:szCs w:val="20"/>
        </w:rPr>
        <w:t>actionnables au regard des besoins du territoire</w:t>
      </w:r>
      <w:r>
        <w:rPr>
          <w:rFonts w:ascii="Marianne" w:hAnsi="Marianne"/>
          <w:iCs/>
          <w:color w:val="1F3864" w:themeColor="accent5" w:themeShade="80"/>
          <w:sz w:val="20"/>
          <w:szCs w:val="20"/>
        </w:rPr>
        <w:t> ;</w:t>
      </w:r>
    </w:p>
    <w:p w14:paraId="3F5DBD71" w14:textId="385376A3" w:rsidR="00C82089" w:rsidRPr="005F5C96" w:rsidRDefault="005F5C96" w:rsidP="00FD746E">
      <w:pPr>
        <w:pStyle w:val="Paragraphedeliste"/>
        <w:keepNext/>
        <w:keepLines/>
        <w:numPr>
          <w:ilvl w:val="0"/>
          <w:numId w:val="13"/>
        </w:numPr>
        <w:suppressAutoHyphens w:val="0"/>
        <w:spacing w:before="60" w:after="0"/>
        <w:ind w:left="714" w:hanging="357"/>
        <w:contextualSpacing w:val="0"/>
        <w:jc w:val="both"/>
        <w:rPr>
          <w:rFonts w:ascii="Marianne" w:hAnsi="Marianne"/>
          <w:iCs/>
          <w:color w:val="1F3864" w:themeColor="accent5" w:themeShade="80"/>
          <w:sz w:val="20"/>
          <w:szCs w:val="20"/>
        </w:rPr>
      </w:pPr>
      <w:proofErr w:type="gramStart"/>
      <w:r>
        <w:rPr>
          <w:rFonts w:ascii="Marianne" w:hAnsi="Marianne"/>
          <w:iCs/>
          <w:color w:val="1F3864" w:themeColor="accent5" w:themeShade="80"/>
          <w:sz w:val="20"/>
          <w:szCs w:val="20"/>
        </w:rPr>
        <w:t>f</w:t>
      </w:r>
      <w:r w:rsidR="00891C3C" w:rsidRPr="005F5C96">
        <w:rPr>
          <w:rFonts w:ascii="Marianne" w:hAnsi="Marianne"/>
          <w:iCs/>
          <w:color w:val="1F3864" w:themeColor="accent5" w:themeShade="80"/>
          <w:sz w:val="20"/>
          <w:szCs w:val="20"/>
        </w:rPr>
        <w:t>avoriser</w:t>
      </w:r>
      <w:proofErr w:type="gramEnd"/>
      <w:r w:rsidR="00891C3C" w:rsidRPr="005F5C96">
        <w:rPr>
          <w:rFonts w:ascii="Marianne" w:hAnsi="Marianne"/>
          <w:iCs/>
          <w:color w:val="1F3864" w:themeColor="accent5" w:themeShade="80"/>
          <w:sz w:val="20"/>
          <w:szCs w:val="20"/>
        </w:rPr>
        <w:t xml:space="preserve"> les démarches collectives et la mobilisation de tous,</w:t>
      </w:r>
      <w:r>
        <w:rPr>
          <w:rFonts w:ascii="Marianne" w:hAnsi="Marianne"/>
          <w:iCs/>
          <w:color w:val="1F3864" w:themeColor="accent5" w:themeShade="80"/>
          <w:sz w:val="20"/>
          <w:szCs w:val="20"/>
        </w:rPr>
        <w:t xml:space="preserve"> dans la diversité des acteurs.</w:t>
      </w:r>
    </w:p>
    <w:p w14:paraId="334A58B1" w14:textId="296C7B58" w:rsidR="65A12D2D" w:rsidRPr="00FA4A45" w:rsidRDefault="65A12D2D">
      <w:pPr>
        <w:spacing w:after="0"/>
        <w:jc w:val="both"/>
        <w:rPr>
          <w:rFonts w:ascii="Marianne" w:hAnsi="Marianne"/>
          <w:b/>
          <w:bCs/>
          <w:color w:val="1F3864" w:themeColor="accent5" w:themeShade="80"/>
          <w:sz w:val="20"/>
          <w:szCs w:val="20"/>
        </w:rPr>
      </w:pPr>
    </w:p>
    <w:p w14:paraId="2671228E" w14:textId="77A70F0D" w:rsidR="00FD746E" w:rsidRDefault="00FD746E" w:rsidP="00FD746E">
      <w:pPr>
        <w:suppressAutoHyphens w:val="0"/>
        <w:spacing w:after="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Le cadre harmonisé de restitution des travaux en régions</w:t>
      </w:r>
      <w:r w:rsidRPr="00A21F88">
        <w:rPr>
          <w:rFonts w:ascii="Marianne" w:hAnsi="Marianne"/>
          <w:color w:val="1F3864" w:themeColor="accent5" w:themeShade="80"/>
          <w:sz w:val="20"/>
          <w:szCs w:val="20"/>
        </w:rPr>
        <w:t xml:space="preserve"> facilitera </w:t>
      </w:r>
      <w:r w:rsidRPr="00FA4A45">
        <w:rPr>
          <w:rFonts w:ascii="Marianne" w:hAnsi="Marianne"/>
          <w:color w:val="1F3864" w:themeColor="accent5" w:themeShade="80"/>
          <w:sz w:val="20"/>
          <w:szCs w:val="20"/>
        </w:rPr>
        <w:t>la prise en comp</w:t>
      </w:r>
      <w:r w:rsidR="008D2A6A">
        <w:rPr>
          <w:rFonts w:ascii="Marianne" w:hAnsi="Marianne"/>
          <w:color w:val="1F3864" w:themeColor="accent5" w:themeShade="80"/>
          <w:sz w:val="20"/>
          <w:szCs w:val="20"/>
        </w:rPr>
        <w:t>te des propositions et permettra</w:t>
      </w:r>
      <w:r w:rsidRPr="00FA4A45">
        <w:rPr>
          <w:rFonts w:ascii="Marianne" w:hAnsi="Marianne"/>
          <w:color w:val="1F3864" w:themeColor="accent5" w:themeShade="80"/>
          <w:sz w:val="20"/>
          <w:szCs w:val="20"/>
        </w:rPr>
        <w:t xml:space="preserve"> de valoriser les contributions</w:t>
      </w:r>
      <w:r>
        <w:rPr>
          <w:rFonts w:ascii="Marianne" w:hAnsi="Marianne"/>
          <w:color w:val="1F3864" w:themeColor="accent5" w:themeShade="80"/>
          <w:sz w:val="20"/>
          <w:szCs w:val="20"/>
        </w:rPr>
        <w:t xml:space="preserve"> régionales et d’alimenter, le cas échéant, </w:t>
      </w:r>
      <w:bookmarkStart w:id="3" w:name="_GoBack"/>
      <w:bookmarkEnd w:id="3"/>
      <w:r>
        <w:rPr>
          <w:rFonts w:ascii="Marianne" w:hAnsi="Marianne"/>
          <w:color w:val="1F3864" w:themeColor="accent5" w:themeShade="80"/>
          <w:sz w:val="20"/>
          <w:szCs w:val="20"/>
        </w:rPr>
        <w:t>les réflexions nationales</w:t>
      </w:r>
      <w:r w:rsidRPr="00FA4A45">
        <w:rPr>
          <w:rFonts w:ascii="Marianne" w:hAnsi="Marianne"/>
          <w:color w:val="1F3864" w:themeColor="accent5" w:themeShade="80"/>
          <w:sz w:val="20"/>
          <w:szCs w:val="20"/>
        </w:rPr>
        <w:t>.</w:t>
      </w:r>
    </w:p>
    <w:p w14:paraId="5D477654" w14:textId="77777777" w:rsidR="00FD746E" w:rsidRPr="001E5FBC" w:rsidRDefault="00FD746E" w:rsidP="00FD746E">
      <w:pPr>
        <w:suppressAutoHyphens w:val="0"/>
        <w:spacing w:after="0"/>
        <w:jc w:val="both"/>
        <w:rPr>
          <w:rFonts w:ascii="Marianne" w:hAnsi="Marianne"/>
          <w:color w:val="FF0000"/>
          <w:sz w:val="20"/>
          <w:szCs w:val="20"/>
        </w:rPr>
      </w:pPr>
    </w:p>
    <w:p w14:paraId="19935F11" w14:textId="77777777" w:rsidR="00FD746E" w:rsidRPr="00A21F88" w:rsidRDefault="00FD746E" w:rsidP="00FD746E">
      <w:pPr>
        <w:suppressAutoHyphens w:val="0"/>
        <w:spacing w:after="0"/>
        <w:jc w:val="both"/>
        <w:rPr>
          <w:rFonts w:ascii="Marianne" w:hAnsi="Marianne"/>
          <w:color w:val="1F3864" w:themeColor="accent5" w:themeShade="80"/>
          <w:sz w:val="20"/>
          <w:szCs w:val="20"/>
        </w:rPr>
      </w:pPr>
      <w:r w:rsidRPr="00A21F88">
        <w:rPr>
          <w:rFonts w:ascii="Marianne" w:hAnsi="Marianne"/>
          <w:color w:val="1F3864" w:themeColor="accent5" w:themeShade="80"/>
          <w:sz w:val="20"/>
          <w:szCs w:val="20"/>
        </w:rPr>
        <w:t xml:space="preserve">Toutes les contributions adressées au niveau régional seront rendues publiques. La synthèse de travaux régionaux sera soumise à validation du comité de pilotage avant transmission au niveau national, et rendue publique également. </w:t>
      </w:r>
    </w:p>
    <w:p w14:paraId="45B2CDE4" w14:textId="77777777" w:rsidR="00FD746E" w:rsidRPr="00FA4A45" w:rsidRDefault="00FD746E" w:rsidP="00FD746E">
      <w:pPr>
        <w:suppressAutoHyphens w:val="0"/>
        <w:spacing w:after="0"/>
        <w:jc w:val="both"/>
        <w:rPr>
          <w:rFonts w:ascii="Marianne" w:hAnsi="Marianne"/>
          <w:b/>
          <w:bCs/>
          <w:color w:val="1F3864" w:themeColor="accent5" w:themeShade="80"/>
          <w:sz w:val="20"/>
          <w:szCs w:val="20"/>
        </w:rPr>
      </w:pPr>
    </w:p>
    <w:p w14:paraId="77917EF0" w14:textId="77777777" w:rsidR="00FD746E" w:rsidRPr="00FA4A45" w:rsidRDefault="00FD746E" w:rsidP="00FD746E">
      <w:pPr>
        <w:spacing w:after="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 xml:space="preserve">Un dossier type sera </w:t>
      </w:r>
      <w:r>
        <w:rPr>
          <w:rFonts w:ascii="Marianne" w:hAnsi="Marianne"/>
          <w:color w:val="1F3864" w:themeColor="accent5" w:themeShade="80"/>
          <w:sz w:val="20"/>
          <w:szCs w:val="20"/>
        </w:rPr>
        <w:t xml:space="preserve">également </w:t>
      </w:r>
      <w:r w:rsidRPr="00FA4A45">
        <w:rPr>
          <w:rFonts w:ascii="Marianne" w:hAnsi="Marianne"/>
          <w:color w:val="1F3864" w:themeColor="accent5" w:themeShade="80"/>
          <w:sz w:val="20"/>
          <w:szCs w:val="20"/>
        </w:rPr>
        <w:t>proposé reprenant</w:t>
      </w:r>
      <w:r>
        <w:rPr>
          <w:rFonts w:ascii="Marianne" w:hAnsi="Marianne"/>
          <w:color w:val="1F3864" w:themeColor="accent5" w:themeShade="80"/>
          <w:sz w:val="20"/>
          <w:szCs w:val="20"/>
        </w:rPr>
        <w:t xml:space="preserve"> les éléments du tableau partagé et les items suivants</w:t>
      </w:r>
      <w:r w:rsidRPr="00FA4A45">
        <w:rPr>
          <w:rFonts w:ascii="Marianne" w:hAnsi="Marianne"/>
          <w:color w:val="1F3864" w:themeColor="accent5" w:themeShade="80"/>
          <w:sz w:val="20"/>
          <w:szCs w:val="20"/>
        </w:rPr>
        <w:t xml:space="preserve"> :</w:t>
      </w:r>
    </w:p>
    <w:p w14:paraId="23BFB899" w14:textId="77777777" w:rsidR="00FD746E" w:rsidRPr="00FA4A45" w:rsidRDefault="00FD746E" w:rsidP="00FD746E">
      <w:pPr>
        <w:pStyle w:val="Paragraphedeliste"/>
        <w:numPr>
          <w:ilvl w:val="0"/>
          <w:numId w:val="4"/>
        </w:numPr>
        <w:spacing w:before="60" w:after="0"/>
        <w:ind w:left="714" w:hanging="357"/>
        <w:contextualSpacing w:val="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Le compte-rendu des réunions plénières,</w:t>
      </w:r>
    </w:p>
    <w:p w14:paraId="0D197F5B" w14:textId="77777777" w:rsidR="00FD746E" w:rsidRPr="00FA4A45" w:rsidRDefault="00FD746E" w:rsidP="00FD746E">
      <w:pPr>
        <w:pStyle w:val="Paragraphedeliste"/>
        <w:numPr>
          <w:ilvl w:val="0"/>
          <w:numId w:val="4"/>
        </w:numPr>
        <w:spacing w:before="60" w:after="0"/>
        <w:ind w:left="714" w:hanging="357"/>
        <w:contextualSpacing w:val="0"/>
        <w:jc w:val="both"/>
        <w:rPr>
          <w:rFonts w:ascii="Marianne" w:hAnsi="Marianne"/>
          <w:color w:val="1F3864" w:themeColor="accent5" w:themeShade="80"/>
          <w:sz w:val="20"/>
          <w:szCs w:val="20"/>
        </w:rPr>
      </w:pPr>
      <w:r w:rsidRPr="00FA4A45">
        <w:rPr>
          <w:rFonts w:ascii="Marianne" w:hAnsi="Marianne"/>
          <w:color w:val="1F3864" w:themeColor="accent5" w:themeShade="80"/>
          <w:sz w:val="20"/>
          <w:szCs w:val="20"/>
        </w:rPr>
        <w:t xml:space="preserve">Les propositions des </w:t>
      </w:r>
      <w:r>
        <w:rPr>
          <w:rFonts w:ascii="Marianne" w:hAnsi="Marianne"/>
          <w:color w:val="1F3864" w:themeColor="accent5" w:themeShade="80"/>
          <w:sz w:val="20"/>
          <w:szCs w:val="20"/>
        </w:rPr>
        <w:t>ateliers thématiques</w:t>
      </w:r>
      <w:r w:rsidRPr="00FA4A45">
        <w:rPr>
          <w:rFonts w:ascii="Marianne" w:hAnsi="Marianne"/>
          <w:color w:val="1F3864" w:themeColor="accent5" w:themeShade="80"/>
          <w:sz w:val="20"/>
          <w:szCs w:val="20"/>
        </w:rPr>
        <w:t xml:space="preserve">, classées selon les objectifs stratégiques retenus et les propositions d’action et leviers à mobiliser, en précisant le caractère consensuel ou divergent de chacun. Une fiche par proposition devra être rédigée </w:t>
      </w:r>
      <w:r w:rsidRPr="00FA4A45">
        <w:rPr>
          <w:rStyle w:val="Lienhypertexte"/>
          <w:rFonts w:ascii="Marianne" w:hAnsi="Marianne"/>
          <w:color w:val="1F3864" w:themeColor="accent5" w:themeShade="80"/>
          <w:sz w:val="20"/>
          <w:szCs w:val="20"/>
          <w:u w:val="none"/>
        </w:rPr>
        <w:t>au plus tard mi-mai.</w:t>
      </w:r>
      <w:r w:rsidRPr="00FA4A45" w:rsidDel="00CB361C">
        <w:rPr>
          <w:rFonts w:ascii="Marianne" w:hAnsi="Marianne"/>
          <w:color w:val="1F3864" w:themeColor="accent5" w:themeShade="80"/>
          <w:sz w:val="20"/>
          <w:szCs w:val="20"/>
        </w:rPr>
        <w:t xml:space="preserve"> </w:t>
      </w:r>
    </w:p>
    <w:p w14:paraId="07C00815" w14:textId="77777777" w:rsidR="00F968D8" w:rsidRPr="00F75198" w:rsidRDefault="00F968D8" w:rsidP="00F968D8">
      <w:pPr>
        <w:spacing w:after="0"/>
        <w:jc w:val="both"/>
        <w:rPr>
          <w:rFonts w:ascii="Marianne" w:hAnsi="Marianne"/>
          <w:color w:val="1F3864" w:themeColor="accent5" w:themeShade="80"/>
          <w:sz w:val="20"/>
          <w:szCs w:val="20"/>
        </w:rPr>
      </w:pPr>
    </w:p>
    <w:p w14:paraId="3C515030" w14:textId="77777777" w:rsidR="00B64773" w:rsidRPr="00F75198" w:rsidRDefault="00B64773" w:rsidP="00D83E20">
      <w:pPr>
        <w:spacing w:after="0"/>
        <w:jc w:val="both"/>
        <w:rPr>
          <w:rFonts w:ascii="Marianne" w:hAnsi="Marianne"/>
          <w:color w:val="1F3864" w:themeColor="accent5" w:themeShade="80"/>
          <w:sz w:val="20"/>
          <w:szCs w:val="20"/>
        </w:rPr>
      </w:pPr>
    </w:p>
    <w:p w14:paraId="4886F0C7" w14:textId="2B636B8A" w:rsidR="00A76C42" w:rsidRPr="00E82F12" w:rsidRDefault="00E82F12" w:rsidP="00FA4A45">
      <w:pPr>
        <w:suppressAutoHyphens w:val="0"/>
        <w:spacing w:after="0"/>
        <w:rPr>
          <w:rFonts w:ascii="Marianne" w:hAnsi="Marianne"/>
          <w:b/>
          <w:color w:val="002060"/>
          <w:sz w:val="36"/>
          <w:szCs w:val="20"/>
        </w:rPr>
      </w:pPr>
      <w:r w:rsidRPr="00E82F12">
        <w:rPr>
          <w:rFonts w:ascii="Marianne" w:hAnsi="Marianne"/>
          <w:i/>
          <w:iCs/>
          <w:noProof/>
          <w:color w:val="1F3864" w:themeColor="accent5" w:themeShade="80"/>
          <w:szCs w:val="20"/>
          <w:lang w:eastAsia="fr-FR"/>
        </w:rPr>
        <w:drawing>
          <wp:anchor distT="0" distB="0" distL="114300" distR="114300" simplePos="0" relativeHeight="251678208" behindDoc="1" locked="0" layoutInCell="1" allowOverlap="1" wp14:anchorId="74A9816A" wp14:editId="74D25209">
            <wp:simplePos x="0" y="0"/>
            <wp:positionH relativeFrom="margin">
              <wp:posOffset>0</wp:posOffset>
            </wp:positionH>
            <wp:positionV relativeFrom="paragraph">
              <wp:posOffset>304</wp:posOffset>
            </wp:positionV>
            <wp:extent cx="314325" cy="445770"/>
            <wp:effectExtent l="0" t="0" r="9525" b="0"/>
            <wp:wrapTight wrapText="bothSides">
              <wp:wrapPolygon edited="0">
                <wp:start x="0" y="0"/>
                <wp:lineTo x="0" y="20308"/>
                <wp:lineTo x="13091" y="20308"/>
                <wp:lineTo x="14400" y="20308"/>
                <wp:lineTo x="20945" y="12000"/>
                <wp:lineTo x="20945" y="7385"/>
                <wp:lineTo x="14400" y="0"/>
                <wp:lineTo x="0" y="0"/>
              </wp:wrapPolygon>
            </wp:wrapTight>
            <wp:docPr id="16" name="Image 16" descr="C:\Users\laurent.percheron1\AppData\Local\Microsoft\Windows\INetCache\Content.MSO\420E2A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urent.percheron1\AppData\Local\Microsoft\Windows\INetCache\Content.MSO\420E2AC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445770"/>
                    </a:xfrm>
                    <a:prstGeom prst="rect">
                      <a:avLst/>
                    </a:prstGeom>
                    <a:noFill/>
                    <a:ln>
                      <a:noFill/>
                    </a:ln>
                  </pic:spPr>
                </pic:pic>
              </a:graphicData>
            </a:graphic>
          </wp:anchor>
        </w:drawing>
      </w:r>
      <w:r w:rsidR="00FA4A45" w:rsidRPr="00E82F12">
        <w:rPr>
          <w:rFonts w:ascii="Marianne" w:hAnsi="Marianne"/>
          <w:b/>
          <w:color w:val="002060"/>
          <w:sz w:val="36"/>
          <w:szCs w:val="20"/>
        </w:rPr>
        <w:t>Le</w:t>
      </w:r>
      <w:r w:rsidR="000C423A" w:rsidRPr="00E82F12">
        <w:rPr>
          <w:rFonts w:ascii="Marianne" w:hAnsi="Marianne"/>
          <w:b/>
          <w:color w:val="002060"/>
          <w:sz w:val="36"/>
          <w:szCs w:val="20"/>
        </w:rPr>
        <w:t xml:space="preserve"> c</w:t>
      </w:r>
      <w:r w:rsidR="00A76C42" w:rsidRPr="00E82F12">
        <w:rPr>
          <w:rFonts w:ascii="Marianne" w:hAnsi="Marianne"/>
          <w:b/>
          <w:color w:val="002060"/>
          <w:sz w:val="36"/>
          <w:szCs w:val="20"/>
        </w:rPr>
        <w:t>alendrier des différentes étapes</w:t>
      </w:r>
    </w:p>
    <w:p w14:paraId="7A2E52F6" w14:textId="77777777" w:rsidR="000C423A" w:rsidRDefault="000C423A" w:rsidP="00D83E20">
      <w:pPr>
        <w:suppressAutoHyphens w:val="0"/>
        <w:spacing w:after="0"/>
        <w:rPr>
          <w:rFonts w:ascii="Marianne" w:hAnsi="Marianne"/>
          <w:b/>
          <w:sz w:val="20"/>
          <w:szCs w:val="20"/>
        </w:rPr>
      </w:pPr>
    </w:p>
    <w:p w14:paraId="18F0A5CF" w14:textId="7C376937" w:rsidR="00D86FE9" w:rsidRDefault="00D86FE9" w:rsidP="00386AC0">
      <w:pPr>
        <w:suppressAutoHyphens w:val="0"/>
        <w:spacing w:after="0"/>
        <w:jc w:val="both"/>
        <w:rPr>
          <w:rFonts w:ascii="Marianne" w:hAnsi="Marianne"/>
          <w:bCs/>
          <w:color w:val="1F3864" w:themeColor="accent5" w:themeShade="80"/>
          <w:sz w:val="20"/>
          <w:szCs w:val="20"/>
        </w:rPr>
      </w:pPr>
      <w:r w:rsidRPr="00F75198">
        <w:rPr>
          <w:rFonts w:ascii="Marianne" w:hAnsi="Marianne"/>
          <w:b/>
          <w:color w:val="1F3864" w:themeColor="accent5" w:themeShade="80"/>
          <w:sz w:val="20"/>
          <w:szCs w:val="20"/>
        </w:rPr>
        <w:t xml:space="preserve">- 8 novembre </w:t>
      </w:r>
      <w:r w:rsidR="00386AC0" w:rsidRPr="00F75198">
        <w:rPr>
          <w:rFonts w:ascii="Marianne" w:hAnsi="Marianne"/>
          <w:bCs/>
          <w:color w:val="1F3864" w:themeColor="accent5" w:themeShade="80"/>
          <w:sz w:val="20"/>
          <w:szCs w:val="20"/>
        </w:rPr>
        <w:t>réunion M</w:t>
      </w:r>
      <w:r w:rsidRPr="00F75198">
        <w:rPr>
          <w:rFonts w:ascii="Marianne" w:hAnsi="Marianne"/>
          <w:bCs/>
          <w:color w:val="1F3864" w:themeColor="accent5" w:themeShade="80"/>
          <w:sz w:val="20"/>
          <w:szCs w:val="20"/>
        </w:rPr>
        <w:t>inistre</w:t>
      </w:r>
      <w:r w:rsidRPr="00F75198">
        <w:rPr>
          <w:rFonts w:ascii="Marianne" w:hAnsi="Marianne"/>
          <w:color w:val="1F3864" w:themeColor="accent5" w:themeShade="80"/>
          <w:sz w:val="20"/>
          <w:szCs w:val="20"/>
        </w:rPr>
        <w:t xml:space="preserve"> avec les syndicats et </w:t>
      </w:r>
      <w:r w:rsidR="000C423A" w:rsidRPr="00F75198">
        <w:rPr>
          <w:rFonts w:ascii="Marianne" w:hAnsi="Marianne"/>
          <w:color w:val="1F3864" w:themeColor="accent5" w:themeShade="80"/>
          <w:sz w:val="20"/>
          <w:szCs w:val="20"/>
        </w:rPr>
        <w:t>Chambre d’agriculture France</w:t>
      </w:r>
      <w:r w:rsidRPr="00F75198">
        <w:rPr>
          <w:rFonts w:ascii="Marianne" w:hAnsi="Marianne"/>
          <w:b/>
          <w:color w:val="1F3864" w:themeColor="accent5" w:themeShade="80"/>
          <w:sz w:val="20"/>
          <w:szCs w:val="20"/>
        </w:rPr>
        <w:t> </w:t>
      </w:r>
      <w:r w:rsidRPr="00F75198">
        <w:rPr>
          <w:rFonts w:ascii="Marianne" w:hAnsi="Marianne"/>
          <w:bCs/>
          <w:color w:val="1F3864" w:themeColor="accent5" w:themeShade="80"/>
          <w:sz w:val="20"/>
          <w:szCs w:val="20"/>
        </w:rPr>
        <w:t>: annonce de la méthode envisagée</w:t>
      </w:r>
    </w:p>
    <w:p w14:paraId="74CC6F05" w14:textId="77777777" w:rsidR="00E82F12" w:rsidRPr="00F75198" w:rsidRDefault="00E82F12" w:rsidP="00386AC0">
      <w:pPr>
        <w:suppressAutoHyphens w:val="0"/>
        <w:spacing w:after="0"/>
        <w:jc w:val="both"/>
        <w:rPr>
          <w:rFonts w:ascii="Marianne" w:hAnsi="Marianne"/>
          <w:bCs/>
          <w:color w:val="1F3864" w:themeColor="accent5" w:themeShade="80"/>
          <w:sz w:val="20"/>
          <w:szCs w:val="20"/>
        </w:rPr>
      </w:pPr>
    </w:p>
    <w:p w14:paraId="6315B942" w14:textId="6792D799" w:rsidR="00D86FE9" w:rsidRDefault="00D86FE9" w:rsidP="00386AC0">
      <w:pPr>
        <w:suppressAutoHyphens w:val="0"/>
        <w:spacing w:after="0"/>
        <w:jc w:val="both"/>
        <w:rPr>
          <w:rFonts w:ascii="Marianne" w:hAnsi="Marianne"/>
          <w:b/>
          <w:color w:val="1F3864" w:themeColor="accent5" w:themeShade="80"/>
          <w:sz w:val="20"/>
          <w:szCs w:val="20"/>
        </w:rPr>
      </w:pPr>
      <w:r w:rsidRPr="00F75198">
        <w:rPr>
          <w:rFonts w:ascii="Marianne" w:hAnsi="Marianne"/>
          <w:b/>
          <w:color w:val="1F3864" w:themeColor="accent5" w:themeShade="80"/>
          <w:sz w:val="20"/>
          <w:szCs w:val="20"/>
        </w:rPr>
        <w:t xml:space="preserve">- novembre/début décembre :  </w:t>
      </w:r>
      <w:r w:rsidR="000C423A" w:rsidRPr="00F75198">
        <w:rPr>
          <w:rFonts w:ascii="Marianne" w:hAnsi="Marianne"/>
          <w:color w:val="1F3864" w:themeColor="accent5" w:themeShade="80"/>
          <w:sz w:val="20"/>
          <w:szCs w:val="20"/>
        </w:rPr>
        <w:t>quatre</w:t>
      </w:r>
      <w:r w:rsidRPr="00F75198">
        <w:rPr>
          <w:rFonts w:ascii="Marianne" w:hAnsi="Marianne"/>
          <w:bCs/>
          <w:color w:val="1F3864" w:themeColor="accent5" w:themeShade="80"/>
          <w:sz w:val="20"/>
          <w:szCs w:val="20"/>
        </w:rPr>
        <w:t xml:space="preserve"> débats nationaux</w:t>
      </w:r>
      <w:r w:rsidRPr="00F75198">
        <w:rPr>
          <w:rFonts w:ascii="Marianne" w:hAnsi="Marianne"/>
          <w:b/>
          <w:color w:val="1F3864" w:themeColor="accent5" w:themeShade="80"/>
          <w:sz w:val="20"/>
          <w:szCs w:val="20"/>
        </w:rPr>
        <w:t xml:space="preserve"> </w:t>
      </w:r>
    </w:p>
    <w:p w14:paraId="07660651" w14:textId="77777777" w:rsidR="00E82F12" w:rsidRPr="00F75198" w:rsidRDefault="00E82F12" w:rsidP="00386AC0">
      <w:pPr>
        <w:suppressAutoHyphens w:val="0"/>
        <w:spacing w:after="0"/>
        <w:jc w:val="both"/>
        <w:rPr>
          <w:rFonts w:ascii="Marianne" w:hAnsi="Marianne"/>
          <w:b/>
          <w:color w:val="1F3864" w:themeColor="accent5" w:themeShade="80"/>
          <w:sz w:val="20"/>
          <w:szCs w:val="20"/>
        </w:rPr>
      </w:pPr>
    </w:p>
    <w:p w14:paraId="5371089E" w14:textId="5A157482" w:rsidR="00D86FE9" w:rsidRDefault="00D86FE9" w:rsidP="00386AC0">
      <w:pPr>
        <w:suppressAutoHyphens w:val="0"/>
        <w:spacing w:after="0"/>
        <w:jc w:val="both"/>
        <w:rPr>
          <w:rFonts w:ascii="Marianne" w:hAnsi="Marianne"/>
          <w:b/>
          <w:color w:val="1F3864" w:themeColor="accent5" w:themeShade="80"/>
          <w:sz w:val="20"/>
          <w:szCs w:val="20"/>
        </w:rPr>
      </w:pPr>
      <w:r w:rsidRPr="00F75198">
        <w:rPr>
          <w:rFonts w:ascii="Marianne" w:hAnsi="Marianne"/>
          <w:b/>
          <w:color w:val="1F3864" w:themeColor="accent5" w:themeShade="80"/>
          <w:sz w:val="20"/>
          <w:szCs w:val="20"/>
        </w:rPr>
        <w:t xml:space="preserve">- 7 décembre </w:t>
      </w:r>
      <w:r w:rsidRPr="00F75198">
        <w:rPr>
          <w:rFonts w:ascii="Marianne" w:hAnsi="Marianne"/>
          <w:bCs/>
          <w:color w:val="1F3864" w:themeColor="accent5" w:themeShade="80"/>
          <w:sz w:val="20"/>
          <w:szCs w:val="20"/>
        </w:rPr>
        <w:t>lancement officiel</w:t>
      </w:r>
      <w:r w:rsidRPr="00FC5FBC">
        <w:rPr>
          <w:rFonts w:ascii="Marianne" w:hAnsi="Marianne"/>
          <w:color w:val="1F3864" w:themeColor="accent5" w:themeShade="80"/>
          <w:sz w:val="20"/>
          <w:szCs w:val="20"/>
        </w:rPr>
        <w:t xml:space="preserve"> </w:t>
      </w:r>
      <w:r w:rsidR="002B4F49" w:rsidRPr="00FC5FBC">
        <w:rPr>
          <w:rFonts w:ascii="Marianne" w:hAnsi="Marianne"/>
          <w:color w:val="1F3864" w:themeColor="accent5" w:themeShade="80"/>
          <w:sz w:val="20"/>
          <w:szCs w:val="20"/>
        </w:rPr>
        <w:t>de la concertation</w:t>
      </w:r>
    </w:p>
    <w:p w14:paraId="2DB447D9" w14:textId="77777777" w:rsidR="00E82F12" w:rsidRPr="00F75198" w:rsidRDefault="00E82F12" w:rsidP="00386AC0">
      <w:pPr>
        <w:suppressAutoHyphens w:val="0"/>
        <w:spacing w:after="0"/>
        <w:jc w:val="both"/>
        <w:rPr>
          <w:rFonts w:ascii="Marianne" w:hAnsi="Marianne"/>
          <w:b/>
          <w:color w:val="1F3864" w:themeColor="accent5" w:themeShade="80"/>
          <w:sz w:val="20"/>
          <w:szCs w:val="20"/>
        </w:rPr>
      </w:pPr>
    </w:p>
    <w:p w14:paraId="0A1D3C03" w14:textId="061B130A" w:rsidR="00C808B3" w:rsidRDefault="00C808B3" w:rsidP="00386AC0">
      <w:pPr>
        <w:suppressAutoHyphens w:val="0"/>
        <w:spacing w:after="0"/>
        <w:jc w:val="both"/>
        <w:rPr>
          <w:rFonts w:ascii="Marianne" w:hAnsi="Marianne"/>
          <w:bCs/>
          <w:color w:val="1F3864" w:themeColor="accent5" w:themeShade="80"/>
          <w:sz w:val="20"/>
          <w:szCs w:val="20"/>
        </w:rPr>
      </w:pPr>
      <w:r w:rsidRPr="00F75198">
        <w:rPr>
          <w:rFonts w:ascii="Marianne" w:hAnsi="Marianne"/>
          <w:b/>
          <w:color w:val="1F3864" w:themeColor="accent5" w:themeShade="80"/>
          <w:sz w:val="20"/>
          <w:szCs w:val="20"/>
        </w:rPr>
        <w:t xml:space="preserve">- janvier : </w:t>
      </w:r>
      <w:r w:rsidR="00386AC0" w:rsidRPr="00F75198">
        <w:rPr>
          <w:rFonts w:ascii="Marianne" w:hAnsi="Marianne"/>
          <w:bCs/>
          <w:color w:val="1F3864" w:themeColor="accent5" w:themeShade="80"/>
          <w:sz w:val="20"/>
          <w:szCs w:val="20"/>
        </w:rPr>
        <w:t>premières</w:t>
      </w:r>
      <w:r w:rsidRPr="00F75198">
        <w:rPr>
          <w:rFonts w:ascii="Marianne" w:hAnsi="Marianne"/>
          <w:bCs/>
          <w:color w:val="1F3864" w:themeColor="accent5" w:themeShade="80"/>
          <w:sz w:val="20"/>
          <w:szCs w:val="20"/>
        </w:rPr>
        <w:t xml:space="preserve"> réunions des groupes nationaux (20, 25 et 26 janvier)</w:t>
      </w:r>
    </w:p>
    <w:p w14:paraId="57B60A86" w14:textId="77777777" w:rsidR="00E82F12" w:rsidRPr="00F75198" w:rsidRDefault="00E82F12" w:rsidP="00386AC0">
      <w:pPr>
        <w:suppressAutoHyphens w:val="0"/>
        <w:spacing w:after="0"/>
        <w:jc w:val="both"/>
        <w:rPr>
          <w:rFonts w:ascii="Marianne" w:hAnsi="Marianne"/>
          <w:bCs/>
          <w:color w:val="1F3864" w:themeColor="accent5" w:themeShade="80"/>
          <w:sz w:val="20"/>
          <w:szCs w:val="20"/>
        </w:rPr>
      </w:pPr>
    </w:p>
    <w:p w14:paraId="226DA719" w14:textId="7CD60220" w:rsidR="00D86FE9" w:rsidRDefault="00D86FE9" w:rsidP="00386AC0">
      <w:pPr>
        <w:suppressAutoHyphens w:val="0"/>
        <w:spacing w:after="0"/>
        <w:jc w:val="both"/>
        <w:rPr>
          <w:rFonts w:ascii="Marianne" w:hAnsi="Marianne"/>
          <w:bCs/>
          <w:color w:val="1F3864" w:themeColor="accent5" w:themeShade="80"/>
          <w:sz w:val="20"/>
          <w:szCs w:val="20"/>
        </w:rPr>
      </w:pPr>
      <w:r w:rsidRPr="00F75198">
        <w:rPr>
          <w:rFonts w:ascii="Marianne" w:hAnsi="Marianne"/>
          <w:b/>
          <w:color w:val="1F3864" w:themeColor="accent5" w:themeShade="80"/>
          <w:sz w:val="20"/>
          <w:szCs w:val="20"/>
        </w:rPr>
        <w:t>-</w:t>
      </w:r>
      <w:r w:rsidR="008F5BF0" w:rsidRPr="00F75198">
        <w:rPr>
          <w:rFonts w:ascii="Marianne" w:hAnsi="Marianne"/>
          <w:b/>
          <w:color w:val="1F3864" w:themeColor="accent5" w:themeShade="80"/>
          <w:sz w:val="20"/>
          <w:szCs w:val="20"/>
        </w:rPr>
        <w:t xml:space="preserve"> début</w:t>
      </w:r>
      <w:r w:rsidRPr="00F75198">
        <w:rPr>
          <w:rFonts w:ascii="Marianne" w:hAnsi="Marianne"/>
          <w:b/>
          <w:color w:val="1F3864" w:themeColor="accent5" w:themeShade="80"/>
          <w:sz w:val="20"/>
          <w:szCs w:val="20"/>
        </w:rPr>
        <w:t xml:space="preserve"> février : </w:t>
      </w:r>
      <w:r w:rsidR="00C808B3" w:rsidRPr="00F75198">
        <w:rPr>
          <w:rFonts w:ascii="Marianne" w:hAnsi="Marianne"/>
          <w:bCs/>
          <w:color w:val="1F3864" w:themeColor="accent5" w:themeShade="80"/>
          <w:sz w:val="20"/>
          <w:szCs w:val="20"/>
        </w:rPr>
        <w:t xml:space="preserve">début des </w:t>
      </w:r>
      <w:r w:rsidRPr="00F75198">
        <w:rPr>
          <w:rFonts w:ascii="Marianne" w:hAnsi="Marianne"/>
          <w:bCs/>
          <w:color w:val="1F3864" w:themeColor="accent5" w:themeShade="80"/>
          <w:sz w:val="20"/>
          <w:szCs w:val="20"/>
        </w:rPr>
        <w:t>travaux régionaux</w:t>
      </w:r>
    </w:p>
    <w:p w14:paraId="391C7738" w14:textId="77777777" w:rsidR="00E82F12" w:rsidRPr="00F75198" w:rsidRDefault="00E82F12" w:rsidP="00386AC0">
      <w:pPr>
        <w:suppressAutoHyphens w:val="0"/>
        <w:spacing w:after="0"/>
        <w:jc w:val="both"/>
        <w:rPr>
          <w:rFonts w:ascii="Marianne" w:hAnsi="Marianne"/>
          <w:bCs/>
          <w:color w:val="1F3864" w:themeColor="accent5" w:themeShade="80"/>
          <w:sz w:val="20"/>
          <w:szCs w:val="20"/>
        </w:rPr>
      </w:pPr>
    </w:p>
    <w:p w14:paraId="017C04BD" w14:textId="67B22B6D" w:rsidR="00C808B3" w:rsidRDefault="00C808B3" w:rsidP="00386AC0">
      <w:pPr>
        <w:suppressAutoHyphens w:val="0"/>
        <w:spacing w:after="0"/>
        <w:jc w:val="both"/>
        <w:rPr>
          <w:rFonts w:ascii="Marianne" w:hAnsi="Marianne"/>
          <w:bCs/>
          <w:color w:val="1F3864" w:themeColor="accent5" w:themeShade="80"/>
          <w:sz w:val="20"/>
          <w:szCs w:val="20"/>
        </w:rPr>
      </w:pPr>
      <w:r w:rsidRPr="00F75198">
        <w:rPr>
          <w:rFonts w:ascii="Marianne" w:hAnsi="Marianne"/>
          <w:b/>
          <w:color w:val="1F3864" w:themeColor="accent5" w:themeShade="80"/>
          <w:sz w:val="20"/>
          <w:szCs w:val="20"/>
        </w:rPr>
        <w:t xml:space="preserve">- fin avril : </w:t>
      </w:r>
      <w:r w:rsidRPr="00F75198">
        <w:rPr>
          <w:rFonts w:ascii="Marianne" w:hAnsi="Marianne"/>
          <w:bCs/>
          <w:color w:val="1F3864" w:themeColor="accent5" w:themeShade="80"/>
          <w:sz w:val="20"/>
          <w:szCs w:val="20"/>
        </w:rPr>
        <w:t>fin des travaux en région</w:t>
      </w:r>
    </w:p>
    <w:p w14:paraId="3938F327" w14:textId="77777777" w:rsidR="00E82F12" w:rsidRPr="00F75198" w:rsidRDefault="00E82F12" w:rsidP="00386AC0">
      <w:pPr>
        <w:suppressAutoHyphens w:val="0"/>
        <w:spacing w:after="0"/>
        <w:jc w:val="both"/>
        <w:rPr>
          <w:rFonts w:ascii="Marianne" w:hAnsi="Marianne"/>
          <w:b/>
          <w:color w:val="1F3864" w:themeColor="accent5" w:themeShade="80"/>
          <w:sz w:val="20"/>
          <w:szCs w:val="20"/>
        </w:rPr>
      </w:pPr>
    </w:p>
    <w:p w14:paraId="478EF0D4" w14:textId="0072C5C6" w:rsidR="00C808B3" w:rsidRDefault="00C808B3" w:rsidP="00386AC0">
      <w:pPr>
        <w:suppressAutoHyphens w:val="0"/>
        <w:spacing w:after="0"/>
        <w:jc w:val="both"/>
        <w:rPr>
          <w:rFonts w:ascii="Marianne" w:hAnsi="Marianne"/>
          <w:bCs/>
          <w:color w:val="1F3864" w:themeColor="accent5" w:themeShade="80"/>
          <w:sz w:val="20"/>
          <w:szCs w:val="20"/>
        </w:rPr>
      </w:pPr>
      <w:r w:rsidRPr="00F75198">
        <w:rPr>
          <w:rFonts w:ascii="Marianne" w:hAnsi="Marianne"/>
          <w:b/>
          <w:color w:val="1F3864" w:themeColor="accent5" w:themeShade="80"/>
          <w:sz w:val="20"/>
          <w:szCs w:val="20"/>
        </w:rPr>
        <w:t xml:space="preserve">- </w:t>
      </w:r>
      <w:r w:rsidR="00386AC0" w:rsidRPr="00F75198">
        <w:rPr>
          <w:rFonts w:ascii="Marianne" w:hAnsi="Marianne"/>
          <w:b/>
          <w:color w:val="1F3864" w:themeColor="accent5" w:themeShade="80"/>
          <w:sz w:val="20"/>
          <w:szCs w:val="20"/>
        </w:rPr>
        <w:t>mai</w:t>
      </w:r>
      <w:r w:rsidRPr="00F75198">
        <w:rPr>
          <w:rFonts w:ascii="Marianne" w:hAnsi="Marianne"/>
          <w:b/>
          <w:color w:val="1F3864" w:themeColor="accent5" w:themeShade="80"/>
          <w:sz w:val="20"/>
          <w:szCs w:val="20"/>
        </w:rPr>
        <w:t xml:space="preserve"> : </w:t>
      </w:r>
      <w:r w:rsidRPr="00F75198">
        <w:rPr>
          <w:rFonts w:ascii="Marianne" w:hAnsi="Marianne"/>
          <w:bCs/>
          <w:color w:val="1F3864" w:themeColor="accent5" w:themeShade="80"/>
          <w:sz w:val="20"/>
          <w:szCs w:val="20"/>
        </w:rPr>
        <w:t>remontée des synthèses régionales</w:t>
      </w:r>
    </w:p>
    <w:p w14:paraId="65034E07" w14:textId="77777777" w:rsidR="00E82F12" w:rsidRPr="00F75198" w:rsidRDefault="00E82F12" w:rsidP="00386AC0">
      <w:pPr>
        <w:suppressAutoHyphens w:val="0"/>
        <w:spacing w:after="0"/>
        <w:jc w:val="both"/>
        <w:rPr>
          <w:rFonts w:ascii="Marianne" w:hAnsi="Marianne"/>
          <w:b/>
          <w:color w:val="1F3864" w:themeColor="accent5" w:themeShade="80"/>
          <w:sz w:val="20"/>
          <w:szCs w:val="20"/>
        </w:rPr>
      </w:pPr>
    </w:p>
    <w:p w14:paraId="7DC33B59" w14:textId="543D5C3D" w:rsidR="002608DD" w:rsidRDefault="00C808B3" w:rsidP="00FD746E">
      <w:pPr>
        <w:suppressAutoHyphens w:val="0"/>
        <w:spacing w:after="0"/>
        <w:jc w:val="both"/>
        <w:rPr>
          <w:rFonts w:ascii="Marianne" w:hAnsi="Marianne"/>
          <w:b/>
          <w:color w:val="002060"/>
          <w:sz w:val="36"/>
          <w:szCs w:val="20"/>
        </w:rPr>
      </w:pPr>
      <w:r w:rsidRPr="00F75198">
        <w:rPr>
          <w:rFonts w:ascii="Marianne" w:hAnsi="Marianne"/>
          <w:b/>
          <w:color w:val="1F3864" w:themeColor="accent5" w:themeShade="80"/>
          <w:sz w:val="20"/>
          <w:szCs w:val="20"/>
        </w:rPr>
        <w:t xml:space="preserve">- fin mai : </w:t>
      </w:r>
      <w:r w:rsidRPr="00F75198">
        <w:rPr>
          <w:rFonts w:ascii="Marianne" w:hAnsi="Marianne"/>
          <w:bCs/>
          <w:color w:val="1F3864" w:themeColor="accent5" w:themeShade="80"/>
          <w:sz w:val="20"/>
          <w:szCs w:val="20"/>
        </w:rPr>
        <w:t xml:space="preserve">réunions de clôture des </w:t>
      </w:r>
      <w:r w:rsidR="00E82F12">
        <w:rPr>
          <w:rFonts w:ascii="Marianne" w:hAnsi="Marianne"/>
          <w:bCs/>
          <w:color w:val="1F3864" w:themeColor="accent5" w:themeShade="80"/>
          <w:sz w:val="20"/>
          <w:szCs w:val="20"/>
        </w:rPr>
        <w:t>groupes de travail</w:t>
      </w:r>
      <w:r w:rsidR="00E82F12" w:rsidRPr="00F75198">
        <w:rPr>
          <w:rFonts w:ascii="Marianne" w:hAnsi="Marianne"/>
          <w:bCs/>
          <w:color w:val="1F3864" w:themeColor="accent5" w:themeShade="80"/>
          <w:sz w:val="20"/>
          <w:szCs w:val="20"/>
        </w:rPr>
        <w:t xml:space="preserve"> </w:t>
      </w:r>
      <w:r w:rsidRPr="00F75198">
        <w:rPr>
          <w:rFonts w:ascii="Marianne" w:hAnsi="Marianne"/>
          <w:bCs/>
          <w:color w:val="1F3864" w:themeColor="accent5" w:themeShade="80"/>
          <w:sz w:val="20"/>
          <w:szCs w:val="20"/>
        </w:rPr>
        <w:t>nationaux</w:t>
      </w:r>
      <w:r w:rsidR="002608DD">
        <w:rPr>
          <w:rFonts w:ascii="Marianne" w:hAnsi="Marianne"/>
          <w:b/>
          <w:color w:val="002060"/>
          <w:sz w:val="36"/>
          <w:szCs w:val="20"/>
        </w:rPr>
        <w:br w:type="page"/>
      </w:r>
    </w:p>
    <w:p w14:paraId="430F8386" w14:textId="3C26E5A6" w:rsidR="00496360" w:rsidRPr="00E82F12" w:rsidRDefault="00E82F12" w:rsidP="00E82F12">
      <w:pPr>
        <w:suppressAutoHyphens w:val="0"/>
        <w:spacing w:after="0"/>
        <w:rPr>
          <w:rFonts w:ascii="Marianne" w:hAnsi="Marianne"/>
          <w:b/>
          <w:color w:val="002060"/>
          <w:sz w:val="36"/>
          <w:szCs w:val="20"/>
        </w:rPr>
      </w:pPr>
      <w:r w:rsidRPr="00E82F12">
        <w:rPr>
          <w:rFonts w:ascii="Marianne" w:hAnsi="Marianne"/>
          <w:i/>
          <w:iCs/>
          <w:noProof/>
          <w:color w:val="1F3864" w:themeColor="accent5" w:themeShade="80"/>
          <w:szCs w:val="20"/>
          <w:lang w:eastAsia="fr-FR"/>
        </w:rPr>
        <w:lastRenderedPageBreak/>
        <w:drawing>
          <wp:anchor distT="0" distB="0" distL="114300" distR="114300" simplePos="0" relativeHeight="251682304" behindDoc="1" locked="0" layoutInCell="1" allowOverlap="1" wp14:anchorId="0C7B819B" wp14:editId="258FEC28">
            <wp:simplePos x="0" y="0"/>
            <wp:positionH relativeFrom="margin">
              <wp:posOffset>0</wp:posOffset>
            </wp:positionH>
            <wp:positionV relativeFrom="paragraph">
              <wp:posOffset>190</wp:posOffset>
            </wp:positionV>
            <wp:extent cx="314325" cy="445770"/>
            <wp:effectExtent l="0" t="0" r="9525" b="0"/>
            <wp:wrapTight wrapText="bothSides">
              <wp:wrapPolygon edited="0">
                <wp:start x="0" y="0"/>
                <wp:lineTo x="0" y="20308"/>
                <wp:lineTo x="13091" y="20308"/>
                <wp:lineTo x="14400" y="20308"/>
                <wp:lineTo x="20945" y="12000"/>
                <wp:lineTo x="20945" y="7385"/>
                <wp:lineTo x="14400" y="0"/>
                <wp:lineTo x="0" y="0"/>
              </wp:wrapPolygon>
            </wp:wrapTight>
            <wp:docPr id="18" name="Image 18" descr="C:\Users\laurent.percheron1\AppData\Local\Microsoft\Windows\INetCache\Content.MSO\420E2A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aurent.percheron1\AppData\Local\Microsoft\Windows\INetCache\Content.MSO\420E2AC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445770"/>
                    </a:xfrm>
                    <a:prstGeom prst="rect">
                      <a:avLst/>
                    </a:prstGeom>
                    <a:noFill/>
                    <a:ln>
                      <a:noFill/>
                    </a:ln>
                  </pic:spPr>
                </pic:pic>
              </a:graphicData>
            </a:graphic>
          </wp:anchor>
        </w:drawing>
      </w:r>
      <w:r w:rsidR="00D86FE9" w:rsidRPr="00E82F12">
        <w:rPr>
          <w:rFonts w:ascii="Marianne" w:hAnsi="Marianne"/>
          <w:b/>
          <w:color w:val="002060"/>
          <w:sz w:val="36"/>
          <w:szCs w:val="20"/>
        </w:rPr>
        <w:t>L</w:t>
      </w:r>
      <w:r w:rsidR="006A6E7F" w:rsidRPr="00E82F12">
        <w:rPr>
          <w:rFonts w:ascii="Marianne" w:hAnsi="Marianne"/>
          <w:b/>
          <w:color w:val="002060"/>
          <w:sz w:val="36"/>
          <w:szCs w:val="20"/>
        </w:rPr>
        <w:t>a l</w:t>
      </w:r>
      <w:r w:rsidR="00A54AE4" w:rsidRPr="00E82F12">
        <w:rPr>
          <w:rFonts w:ascii="Marianne" w:hAnsi="Marianne"/>
          <w:b/>
          <w:color w:val="002060"/>
          <w:sz w:val="36"/>
          <w:szCs w:val="20"/>
        </w:rPr>
        <w:t>iste des fiches repère</w:t>
      </w:r>
      <w:r w:rsidR="001D0828" w:rsidRPr="00E82F12">
        <w:rPr>
          <w:rFonts w:ascii="Marianne" w:hAnsi="Marianne"/>
          <w:b/>
          <w:color w:val="002060"/>
          <w:sz w:val="36"/>
          <w:szCs w:val="20"/>
        </w:rPr>
        <w:t xml:space="preserve"> </w:t>
      </w:r>
      <w:r w:rsidR="00FE0AF5" w:rsidRPr="00E82F12">
        <w:rPr>
          <w:rFonts w:ascii="Marianne" w:hAnsi="Marianne"/>
          <w:b/>
          <w:color w:val="002060"/>
          <w:sz w:val="36"/>
          <w:szCs w:val="20"/>
        </w:rPr>
        <w:t xml:space="preserve">nationales </w:t>
      </w:r>
    </w:p>
    <w:p w14:paraId="30EF5A46" w14:textId="77777777" w:rsidR="00496360" w:rsidRPr="007A0FB4" w:rsidRDefault="00496360" w:rsidP="00D83E20">
      <w:pPr>
        <w:tabs>
          <w:tab w:val="left" w:pos="945"/>
        </w:tabs>
        <w:spacing w:after="0"/>
        <w:rPr>
          <w:rFonts w:ascii="Marianne" w:hAnsi="Marianne"/>
          <w:sz w:val="20"/>
          <w:szCs w:val="20"/>
        </w:rPr>
      </w:pPr>
      <w:r w:rsidRPr="007A0FB4">
        <w:rPr>
          <w:rFonts w:ascii="Marianne" w:hAnsi="Marianne"/>
          <w:sz w:val="20"/>
          <w:szCs w:val="20"/>
        </w:rPr>
        <w:tab/>
      </w:r>
    </w:p>
    <w:p w14:paraId="68B25931" w14:textId="0BB87A31" w:rsidR="00A54AE4" w:rsidRPr="007A0FB4" w:rsidRDefault="00496360" w:rsidP="00D83E20">
      <w:pPr>
        <w:tabs>
          <w:tab w:val="left" w:pos="945"/>
        </w:tabs>
        <w:spacing w:after="0"/>
        <w:rPr>
          <w:rFonts w:ascii="Marianne" w:hAnsi="Marianne"/>
          <w:color w:val="002060"/>
          <w:sz w:val="20"/>
          <w:szCs w:val="20"/>
        </w:rPr>
      </w:pPr>
      <w:r w:rsidRPr="007A0FB4">
        <w:rPr>
          <w:rFonts w:ascii="Marianne" w:hAnsi="Marianne"/>
          <w:color w:val="002060"/>
          <w:sz w:val="20"/>
          <w:szCs w:val="20"/>
        </w:rPr>
        <w:t xml:space="preserve">Les fiches repères sont disponibles </w:t>
      </w:r>
      <w:r w:rsidR="006A6E7F" w:rsidRPr="007A0FB4">
        <w:rPr>
          <w:rFonts w:ascii="Marianne" w:hAnsi="Marianne"/>
          <w:color w:val="002060"/>
          <w:sz w:val="20"/>
          <w:szCs w:val="20"/>
        </w:rPr>
        <w:t>au lien suivant</w:t>
      </w:r>
      <w:r w:rsidRPr="007A0FB4">
        <w:rPr>
          <w:rFonts w:ascii="Marianne" w:hAnsi="Marianne"/>
          <w:color w:val="002060"/>
          <w:sz w:val="20"/>
          <w:szCs w:val="20"/>
        </w:rPr>
        <w:t xml:space="preserve"> : </w:t>
      </w:r>
      <w:hyperlink r:id="rId10" w:history="1">
        <w:r w:rsidRPr="007A0FB4">
          <w:rPr>
            <w:rStyle w:val="Lienhypertexte"/>
            <w:rFonts w:ascii="Marianne" w:hAnsi="Marianne"/>
            <w:color w:val="002060"/>
            <w:sz w:val="20"/>
            <w:szCs w:val="20"/>
          </w:rPr>
          <w:t>https://agriculture.gouv.fr/pacte-et-loi-dorientation-et-davenir-agricoles-les-fiches-reperes</w:t>
        </w:r>
      </w:hyperlink>
      <w:r w:rsidRPr="007A0FB4">
        <w:rPr>
          <w:rFonts w:ascii="Marianne" w:hAnsi="Marianne"/>
          <w:color w:val="002060"/>
          <w:sz w:val="20"/>
          <w:szCs w:val="20"/>
        </w:rPr>
        <w:t xml:space="preserve"> </w:t>
      </w:r>
    </w:p>
    <w:p w14:paraId="1C295DF3" w14:textId="77777777" w:rsidR="00496360" w:rsidRPr="007A0FB4" w:rsidRDefault="00496360" w:rsidP="00D83E20">
      <w:pPr>
        <w:tabs>
          <w:tab w:val="left" w:pos="945"/>
        </w:tabs>
        <w:spacing w:after="0"/>
        <w:rPr>
          <w:rFonts w:ascii="Marianne" w:hAnsi="Marianne"/>
          <w:color w:val="002060"/>
          <w:sz w:val="20"/>
          <w:szCs w:val="20"/>
        </w:rPr>
      </w:pPr>
    </w:p>
    <w:tbl>
      <w:tblPr>
        <w:tblpPr w:leftFromText="141" w:rightFromText="141" w:vertAnchor="text" w:horzAnchor="margin" w:tblpXSpec="center" w:tblpY="119"/>
        <w:tblW w:w="8784" w:type="dxa"/>
        <w:tblCellMar>
          <w:left w:w="70" w:type="dxa"/>
          <w:right w:w="70" w:type="dxa"/>
        </w:tblCellMar>
        <w:tblLook w:val="04A0" w:firstRow="1" w:lastRow="0" w:firstColumn="1" w:lastColumn="0" w:noHBand="0" w:noVBand="1"/>
      </w:tblPr>
      <w:tblGrid>
        <w:gridCol w:w="1413"/>
        <w:gridCol w:w="2863"/>
        <w:gridCol w:w="4508"/>
      </w:tblGrid>
      <w:tr w:rsidR="006A6E7F" w:rsidRPr="007A0FB4" w14:paraId="14B29AC5" w14:textId="77777777" w:rsidTr="00CB0C96">
        <w:trPr>
          <w:cantSplit/>
          <w:trHeight w:val="63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DEA81" w14:textId="77777777" w:rsidR="00E07A09" w:rsidRPr="007A0FB4" w:rsidRDefault="00E07A09" w:rsidP="00CB0C96">
            <w:pPr>
              <w:suppressAutoHyphens w:val="0"/>
              <w:spacing w:after="0" w:line="240" w:lineRule="auto"/>
              <w:jc w:val="center"/>
              <w:rPr>
                <w:rFonts w:ascii="Marianne" w:eastAsia="Times New Roman" w:hAnsi="Marianne" w:cs="Calibri"/>
                <w:b/>
                <w:bCs/>
                <w:color w:val="002060"/>
                <w:sz w:val="20"/>
                <w:szCs w:val="20"/>
                <w:lang w:eastAsia="fr-FR"/>
              </w:rPr>
            </w:pPr>
            <w:r w:rsidRPr="007A0FB4">
              <w:rPr>
                <w:rFonts w:ascii="Marianne" w:eastAsia="Times New Roman" w:hAnsi="Marianne" w:cs="Calibri"/>
                <w:b/>
                <w:bCs/>
                <w:color w:val="002060"/>
                <w:sz w:val="20"/>
                <w:szCs w:val="20"/>
                <w:lang w:eastAsia="fr-FR"/>
              </w:rPr>
              <w:t>Type</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14:paraId="7CDA3AF7" w14:textId="77777777" w:rsidR="00E07A09" w:rsidRPr="007A0FB4" w:rsidRDefault="00E07A09" w:rsidP="00CB0C96">
            <w:pPr>
              <w:suppressAutoHyphens w:val="0"/>
              <w:spacing w:after="0" w:line="240" w:lineRule="auto"/>
              <w:jc w:val="center"/>
              <w:rPr>
                <w:rFonts w:ascii="Marianne" w:eastAsia="Times New Roman" w:hAnsi="Marianne" w:cs="Calibri"/>
                <w:b/>
                <w:bCs/>
                <w:color w:val="002060"/>
                <w:sz w:val="20"/>
                <w:szCs w:val="20"/>
                <w:lang w:eastAsia="fr-FR"/>
              </w:rPr>
            </w:pPr>
            <w:r w:rsidRPr="007A0FB4">
              <w:rPr>
                <w:rFonts w:ascii="Marianne" w:eastAsia="Times New Roman" w:hAnsi="Marianne" w:cs="Calibri"/>
                <w:b/>
                <w:bCs/>
                <w:color w:val="002060"/>
                <w:sz w:val="20"/>
                <w:szCs w:val="20"/>
                <w:lang w:eastAsia="fr-FR"/>
              </w:rPr>
              <w:t>Catégorie</w:t>
            </w:r>
          </w:p>
        </w:tc>
        <w:tc>
          <w:tcPr>
            <w:tcW w:w="4508" w:type="dxa"/>
            <w:tcBorders>
              <w:top w:val="single" w:sz="4" w:space="0" w:color="auto"/>
              <w:left w:val="nil"/>
              <w:bottom w:val="single" w:sz="4" w:space="0" w:color="auto"/>
              <w:right w:val="single" w:sz="4" w:space="0" w:color="auto"/>
            </w:tcBorders>
            <w:shd w:val="clear" w:color="auto" w:fill="auto"/>
            <w:vAlign w:val="center"/>
            <w:hideMark/>
          </w:tcPr>
          <w:p w14:paraId="5B150958" w14:textId="77777777" w:rsidR="00E07A09" w:rsidRPr="007A0FB4" w:rsidRDefault="00E07A09" w:rsidP="00CB0C96">
            <w:pPr>
              <w:suppressAutoHyphens w:val="0"/>
              <w:spacing w:after="0" w:line="240" w:lineRule="auto"/>
              <w:jc w:val="center"/>
              <w:rPr>
                <w:rFonts w:ascii="Marianne" w:eastAsia="Times New Roman" w:hAnsi="Marianne" w:cs="Calibri"/>
                <w:b/>
                <w:bCs/>
                <w:color w:val="002060"/>
                <w:sz w:val="20"/>
                <w:szCs w:val="20"/>
                <w:lang w:eastAsia="fr-FR"/>
              </w:rPr>
            </w:pPr>
            <w:r w:rsidRPr="007A0FB4">
              <w:rPr>
                <w:rFonts w:ascii="Marianne" w:eastAsia="Times New Roman" w:hAnsi="Marianne" w:cs="Calibri"/>
                <w:b/>
                <w:bCs/>
                <w:color w:val="002060"/>
                <w:sz w:val="20"/>
                <w:szCs w:val="20"/>
                <w:lang w:eastAsia="fr-FR"/>
              </w:rPr>
              <w:t>Titre de la fiche</w:t>
            </w:r>
          </w:p>
        </w:tc>
      </w:tr>
      <w:tr w:rsidR="006A6E7F" w:rsidRPr="007A0FB4" w14:paraId="4BBB0016" w14:textId="77777777" w:rsidTr="00CB0C96">
        <w:trPr>
          <w:cantSplit/>
          <w:trHeight w:val="6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2E82919" w14:textId="77777777" w:rsidR="00E07A09" w:rsidRPr="00CB0C96" w:rsidRDefault="00E07A09"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Tendances</w:t>
            </w:r>
          </w:p>
        </w:tc>
        <w:tc>
          <w:tcPr>
            <w:tcW w:w="2863" w:type="dxa"/>
            <w:tcBorders>
              <w:top w:val="nil"/>
              <w:left w:val="nil"/>
              <w:bottom w:val="single" w:sz="4" w:space="0" w:color="auto"/>
              <w:right w:val="single" w:sz="4" w:space="0" w:color="auto"/>
            </w:tcBorders>
            <w:shd w:val="clear" w:color="auto" w:fill="auto"/>
            <w:vAlign w:val="center"/>
            <w:hideMark/>
          </w:tcPr>
          <w:p w14:paraId="3F7D5A08" w14:textId="7C8D2146" w:rsidR="00E07A09" w:rsidRPr="00CB0C96" w:rsidRDefault="00E07A09"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Démo</w:t>
            </w:r>
            <w:r w:rsidR="006A6E7F" w:rsidRPr="00CB0C96">
              <w:rPr>
                <w:rFonts w:ascii="Marianne" w:eastAsia="Times New Roman" w:hAnsi="Marianne" w:cs="Calibri"/>
                <w:bCs/>
                <w:color w:val="002060"/>
                <w:sz w:val="20"/>
                <w:szCs w:val="20"/>
                <w:lang w:eastAsia="fr-FR"/>
              </w:rPr>
              <w:t>graphiques</w:t>
            </w:r>
            <w:r w:rsidRPr="00CB0C96">
              <w:rPr>
                <w:rFonts w:ascii="Marianne" w:eastAsia="Times New Roman" w:hAnsi="Marianne" w:cs="Calibri"/>
                <w:bCs/>
                <w:color w:val="002060"/>
                <w:sz w:val="20"/>
                <w:szCs w:val="20"/>
                <w:lang w:eastAsia="fr-FR"/>
              </w:rPr>
              <w:t>, sociales</w:t>
            </w:r>
          </w:p>
        </w:tc>
        <w:tc>
          <w:tcPr>
            <w:tcW w:w="4508" w:type="dxa"/>
            <w:tcBorders>
              <w:top w:val="nil"/>
              <w:left w:val="nil"/>
              <w:bottom w:val="single" w:sz="4" w:space="0" w:color="auto"/>
              <w:right w:val="single" w:sz="4" w:space="0" w:color="auto"/>
            </w:tcBorders>
            <w:shd w:val="clear" w:color="auto" w:fill="auto"/>
            <w:vAlign w:val="center"/>
            <w:hideMark/>
          </w:tcPr>
          <w:p w14:paraId="46F3B65A" w14:textId="7B2056D7" w:rsidR="00E07A09" w:rsidRPr="00CB0C96" w:rsidRDefault="00E07A09"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 xml:space="preserve">Démographie agricole </w:t>
            </w:r>
          </w:p>
        </w:tc>
      </w:tr>
      <w:tr w:rsidR="006A6E7F" w:rsidRPr="007A0FB4" w14:paraId="03701CB1" w14:textId="77777777" w:rsidTr="00CB0C96">
        <w:trPr>
          <w:cantSplit/>
          <w:trHeight w:val="1012"/>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FFF169F" w14:textId="77777777" w:rsidR="00E07A09" w:rsidRPr="00CB0C96" w:rsidRDefault="00E07A09"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Tendances</w:t>
            </w:r>
          </w:p>
        </w:tc>
        <w:tc>
          <w:tcPr>
            <w:tcW w:w="2863" w:type="dxa"/>
            <w:tcBorders>
              <w:top w:val="nil"/>
              <w:left w:val="nil"/>
              <w:bottom w:val="single" w:sz="4" w:space="0" w:color="auto"/>
              <w:right w:val="single" w:sz="4" w:space="0" w:color="auto"/>
            </w:tcBorders>
            <w:shd w:val="clear" w:color="auto" w:fill="auto"/>
            <w:vAlign w:val="center"/>
            <w:hideMark/>
          </w:tcPr>
          <w:p w14:paraId="5813A84E" w14:textId="5E580EC8" w:rsidR="00E07A09" w:rsidRPr="00CB0C96" w:rsidRDefault="006A6E7F"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 xml:space="preserve">Démographiques </w:t>
            </w:r>
            <w:r w:rsidR="00E07A09" w:rsidRPr="00CB0C96">
              <w:rPr>
                <w:rFonts w:ascii="Marianne" w:eastAsia="Times New Roman" w:hAnsi="Marianne" w:cs="Calibri"/>
                <w:bCs/>
                <w:color w:val="002060"/>
                <w:sz w:val="20"/>
                <w:szCs w:val="20"/>
                <w:lang w:eastAsia="fr-FR"/>
              </w:rPr>
              <w:t>, sociales</w:t>
            </w:r>
          </w:p>
        </w:tc>
        <w:tc>
          <w:tcPr>
            <w:tcW w:w="4508" w:type="dxa"/>
            <w:tcBorders>
              <w:top w:val="nil"/>
              <w:left w:val="nil"/>
              <w:bottom w:val="single" w:sz="4" w:space="0" w:color="auto"/>
              <w:right w:val="single" w:sz="4" w:space="0" w:color="auto"/>
            </w:tcBorders>
            <w:shd w:val="clear" w:color="auto" w:fill="auto"/>
            <w:vAlign w:val="center"/>
            <w:hideMark/>
          </w:tcPr>
          <w:p w14:paraId="052C8A50" w14:textId="60F6478D" w:rsidR="00E07A09" w:rsidRPr="00CB0C96" w:rsidRDefault="00E07A09"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 xml:space="preserve">Emplois et activités, organisation du travail </w:t>
            </w:r>
            <w:r w:rsidR="001D612E" w:rsidRPr="00CB0C96">
              <w:rPr>
                <w:rFonts w:ascii="Marianne" w:eastAsia="Times New Roman" w:hAnsi="Marianne" w:cs="Calibri"/>
                <w:bCs/>
                <w:color w:val="002060"/>
                <w:sz w:val="20"/>
                <w:szCs w:val="20"/>
                <w:lang w:eastAsia="fr-FR"/>
              </w:rPr>
              <w:t xml:space="preserve"> (sous-traitance, spécialisation, etc.), </w:t>
            </w:r>
            <w:r w:rsidRPr="00CB0C96">
              <w:rPr>
                <w:rFonts w:ascii="Marianne" w:eastAsia="Times New Roman" w:hAnsi="Marianne" w:cs="Calibri"/>
                <w:bCs/>
                <w:color w:val="002060"/>
                <w:sz w:val="20"/>
                <w:szCs w:val="20"/>
                <w:lang w:eastAsia="fr-FR"/>
              </w:rPr>
              <w:t>revenus, conditions de travail</w:t>
            </w:r>
          </w:p>
        </w:tc>
      </w:tr>
      <w:tr w:rsidR="006A6E7F" w:rsidRPr="007A0FB4" w14:paraId="6652F51A" w14:textId="77777777" w:rsidTr="00CB0C96">
        <w:trPr>
          <w:cantSplit/>
          <w:trHeight w:val="84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F09592F" w14:textId="77777777" w:rsidR="00E07A09" w:rsidRPr="00CB0C96" w:rsidRDefault="00E07A09"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Tendances</w:t>
            </w:r>
          </w:p>
        </w:tc>
        <w:tc>
          <w:tcPr>
            <w:tcW w:w="2863" w:type="dxa"/>
            <w:tcBorders>
              <w:top w:val="nil"/>
              <w:left w:val="nil"/>
              <w:bottom w:val="single" w:sz="4" w:space="0" w:color="auto"/>
              <w:right w:val="single" w:sz="4" w:space="0" w:color="auto"/>
            </w:tcBorders>
            <w:shd w:val="clear" w:color="auto" w:fill="auto"/>
            <w:vAlign w:val="center"/>
            <w:hideMark/>
          </w:tcPr>
          <w:p w14:paraId="24AF6AB2" w14:textId="7E5DFDD2" w:rsidR="00E07A09" w:rsidRPr="00CB0C96" w:rsidRDefault="006A6E7F"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 xml:space="preserve">Démographiques </w:t>
            </w:r>
            <w:r w:rsidR="00E07A09" w:rsidRPr="00CB0C96">
              <w:rPr>
                <w:rFonts w:ascii="Marianne" w:eastAsia="Times New Roman" w:hAnsi="Marianne" w:cs="Calibri"/>
                <w:bCs/>
                <w:color w:val="002060"/>
                <w:sz w:val="20"/>
                <w:szCs w:val="20"/>
                <w:lang w:eastAsia="fr-FR"/>
              </w:rPr>
              <w:t>, sociales</w:t>
            </w:r>
          </w:p>
        </w:tc>
        <w:tc>
          <w:tcPr>
            <w:tcW w:w="4508" w:type="dxa"/>
            <w:tcBorders>
              <w:top w:val="nil"/>
              <w:left w:val="nil"/>
              <w:bottom w:val="single" w:sz="4" w:space="0" w:color="auto"/>
              <w:right w:val="single" w:sz="4" w:space="0" w:color="auto"/>
            </w:tcBorders>
            <w:shd w:val="clear" w:color="auto" w:fill="auto"/>
            <w:vAlign w:val="center"/>
            <w:hideMark/>
          </w:tcPr>
          <w:p w14:paraId="789CE3A3" w14:textId="77777777" w:rsidR="00E07A09" w:rsidRPr="00CB0C96" w:rsidRDefault="00E07A09"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Orientations professionnelles, formations, qualifications, compétences</w:t>
            </w:r>
          </w:p>
        </w:tc>
      </w:tr>
      <w:tr w:rsidR="006A6E7F" w:rsidRPr="007A0FB4" w14:paraId="6C9DDEA2" w14:textId="77777777" w:rsidTr="00CB0C96">
        <w:trPr>
          <w:cantSplit/>
          <w:trHeight w:val="112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791CA1A" w14:textId="77777777" w:rsidR="00E07A09" w:rsidRPr="00CB0C96" w:rsidRDefault="00E07A09"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Tendances</w:t>
            </w:r>
          </w:p>
        </w:tc>
        <w:tc>
          <w:tcPr>
            <w:tcW w:w="2863" w:type="dxa"/>
            <w:tcBorders>
              <w:top w:val="nil"/>
              <w:left w:val="nil"/>
              <w:bottom w:val="single" w:sz="4" w:space="0" w:color="auto"/>
              <w:right w:val="single" w:sz="4" w:space="0" w:color="auto"/>
            </w:tcBorders>
            <w:shd w:val="clear" w:color="auto" w:fill="auto"/>
            <w:vAlign w:val="center"/>
            <w:hideMark/>
          </w:tcPr>
          <w:p w14:paraId="4F031140" w14:textId="77777777" w:rsidR="00E07A09" w:rsidRPr="00CB0C96" w:rsidRDefault="00E07A09"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Changement climatique</w:t>
            </w:r>
          </w:p>
        </w:tc>
        <w:tc>
          <w:tcPr>
            <w:tcW w:w="4508" w:type="dxa"/>
            <w:tcBorders>
              <w:top w:val="nil"/>
              <w:left w:val="nil"/>
              <w:bottom w:val="single" w:sz="4" w:space="0" w:color="auto"/>
              <w:right w:val="single" w:sz="4" w:space="0" w:color="auto"/>
            </w:tcBorders>
            <w:shd w:val="clear" w:color="auto" w:fill="auto"/>
            <w:vAlign w:val="center"/>
            <w:hideMark/>
          </w:tcPr>
          <w:p w14:paraId="43B99ADE" w14:textId="785431D2" w:rsidR="00E07A09" w:rsidRPr="00CB0C96" w:rsidRDefault="006A6E7F"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É</w:t>
            </w:r>
            <w:r w:rsidR="00E07A09" w:rsidRPr="00CB0C96">
              <w:rPr>
                <w:rFonts w:ascii="Marianne" w:eastAsia="Times New Roman" w:hAnsi="Marianne" w:cs="Calibri"/>
                <w:bCs/>
                <w:color w:val="002060"/>
                <w:sz w:val="20"/>
                <w:szCs w:val="20"/>
                <w:lang w:eastAsia="fr-FR"/>
              </w:rPr>
              <w:t>volution du climat et ses effets sur l'agriculture, émissions de GES du secteur et stockage carbone</w:t>
            </w:r>
          </w:p>
        </w:tc>
      </w:tr>
      <w:tr w:rsidR="006A6E7F" w:rsidRPr="006A6E7F" w14:paraId="4066CC91" w14:textId="77777777" w:rsidTr="00CB0C96">
        <w:trPr>
          <w:cantSplit/>
          <w:trHeight w:val="82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F72D154" w14:textId="77777777" w:rsidR="00E07A09" w:rsidRPr="00CB0C96" w:rsidRDefault="00E07A09"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Tendances</w:t>
            </w:r>
          </w:p>
        </w:tc>
        <w:tc>
          <w:tcPr>
            <w:tcW w:w="2863" w:type="dxa"/>
            <w:tcBorders>
              <w:top w:val="nil"/>
              <w:left w:val="nil"/>
              <w:bottom w:val="single" w:sz="4" w:space="0" w:color="auto"/>
              <w:right w:val="single" w:sz="4" w:space="0" w:color="auto"/>
            </w:tcBorders>
            <w:shd w:val="clear" w:color="auto" w:fill="auto"/>
            <w:vAlign w:val="center"/>
            <w:hideMark/>
          </w:tcPr>
          <w:p w14:paraId="72D573AE" w14:textId="77777777" w:rsidR="00E07A09" w:rsidRPr="00CB0C96" w:rsidRDefault="00E07A09"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Changement climatique</w:t>
            </w:r>
          </w:p>
        </w:tc>
        <w:tc>
          <w:tcPr>
            <w:tcW w:w="4508" w:type="dxa"/>
            <w:tcBorders>
              <w:top w:val="nil"/>
              <w:left w:val="nil"/>
              <w:bottom w:val="single" w:sz="4" w:space="0" w:color="auto"/>
              <w:right w:val="single" w:sz="4" w:space="0" w:color="auto"/>
            </w:tcBorders>
            <w:shd w:val="clear" w:color="auto" w:fill="auto"/>
            <w:vAlign w:val="center"/>
            <w:hideMark/>
          </w:tcPr>
          <w:p w14:paraId="01C3D745" w14:textId="77777777" w:rsidR="00E07A09" w:rsidRPr="00CB0C96" w:rsidRDefault="00E07A09"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Gestion de l’eau, disponibilité et l’eau et adaptation au changement climatique</w:t>
            </w:r>
          </w:p>
        </w:tc>
      </w:tr>
      <w:tr w:rsidR="006A6E7F" w:rsidRPr="006A6E7F" w14:paraId="3BCC75C4" w14:textId="77777777" w:rsidTr="00CB0C96">
        <w:trPr>
          <w:cantSplit/>
          <w:trHeight w:val="664"/>
        </w:trPr>
        <w:tc>
          <w:tcPr>
            <w:tcW w:w="1413" w:type="dxa"/>
            <w:tcBorders>
              <w:top w:val="nil"/>
              <w:left w:val="single" w:sz="4" w:space="0" w:color="auto"/>
              <w:bottom w:val="single" w:sz="4" w:space="0" w:color="auto"/>
              <w:right w:val="single" w:sz="4" w:space="0" w:color="auto"/>
            </w:tcBorders>
            <w:shd w:val="clear" w:color="auto" w:fill="auto"/>
            <w:vAlign w:val="center"/>
          </w:tcPr>
          <w:p w14:paraId="42C2A80C" w14:textId="218D2D12" w:rsidR="000F1617" w:rsidRPr="00CB0C96" w:rsidRDefault="000F1617"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Tendances</w:t>
            </w:r>
          </w:p>
        </w:tc>
        <w:tc>
          <w:tcPr>
            <w:tcW w:w="2863" w:type="dxa"/>
            <w:tcBorders>
              <w:top w:val="nil"/>
              <w:left w:val="nil"/>
              <w:bottom w:val="single" w:sz="4" w:space="0" w:color="auto"/>
              <w:right w:val="single" w:sz="4" w:space="0" w:color="auto"/>
            </w:tcBorders>
            <w:shd w:val="clear" w:color="auto" w:fill="auto"/>
            <w:vAlign w:val="center"/>
          </w:tcPr>
          <w:p w14:paraId="40B5B83D" w14:textId="4006C05D" w:rsidR="000F1617" w:rsidRPr="00CB0C96" w:rsidRDefault="000F1617"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Facteurs de production</w:t>
            </w:r>
          </w:p>
        </w:tc>
        <w:tc>
          <w:tcPr>
            <w:tcW w:w="4508" w:type="dxa"/>
            <w:tcBorders>
              <w:top w:val="nil"/>
              <w:left w:val="nil"/>
              <w:bottom w:val="single" w:sz="4" w:space="0" w:color="auto"/>
              <w:right w:val="single" w:sz="4" w:space="0" w:color="auto"/>
            </w:tcBorders>
            <w:shd w:val="clear" w:color="auto" w:fill="auto"/>
            <w:vAlign w:val="center"/>
          </w:tcPr>
          <w:p w14:paraId="1669DADF" w14:textId="5E0E8BCC" w:rsidR="000F1617" w:rsidRPr="00CB0C96" w:rsidRDefault="000F1617"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Le foncier</w:t>
            </w:r>
          </w:p>
        </w:tc>
      </w:tr>
      <w:tr w:rsidR="006A6E7F" w:rsidRPr="006A6E7F" w14:paraId="75E83203" w14:textId="77777777" w:rsidTr="00CB0C96">
        <w:trPr>
          <w:cantSplit/>
          <w:trHeight w:val="59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DCEC6EE" w14:textId="3733BA54" w:rsidR="000F1617" w:rsidRPr="00CB0C96" w:rsidRDefault="000F1617"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Tendances</w:t>
            </w:r>
          </w:p>
        </w:tc>
        <w:tc>
          <w:tcPr>
            <w:tcW w:w="2863" w:type="dxa"/>
            <w:tcBorders>
              <w:top w:val="nil"/>
              <w:left w:val="nil"/>
              <w:bottom w:val="single" w:sz="4" w:space="0" w:color="auto"/>
              <w:right w:val="single" w:sz="4" w:space="0" w:color="auto"/>
            </w:tcBorders>
            <w:shd w:val="clear" w:color="auto" w:fill="auto"/>
            <w:vAlign w:val="center"/>
            <w:hideMark/>
          </w:tcPr>
          <w:p w14:paraId="70B2736C" w14:textId="07D02FC5" w:rsidR="000F1617" w:rsidRPr="00CB0C96" w:rsidRDefault="000F1617"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Facteurs de production</w:t>
            </w:r>
          </w:p>
        </w:tc>
        <w:tc>
          <w:tcPr>
            <w:tcW w:w="4508" w:type="dxa"/>
            <w:tcBorders>
              <w:top w:val="nil"/>
              <w:left w:val="nil"/>
              <w:bottom w:val="single" w:sz="4" w:space="0" w:color="auto"/>
              <w:right w:val="single" w:sz="4" w:space="0" w:color="auto"/>
            </w:tcBorders>
            <w:shd w:val="clear" w:color="auto" w:fill="auto"/>
            <w:vAlign w:val="center"/>
            <w:hideMark/>
          </w:tcPr>
          <w:p w14:paraId="0902E3B5" w14:textId="1CAF46C3" w:rsidR="000F1617" w:rsidRPr="00CB0C96" w:rsidRDefault="000F1617"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Engrais azotés</w:t>
            </w:r>
          </w:p>
        </w:tc>
      </w:tr>
      <w:tr w:rsidR="006A6E7F" w:rsidRPr="006A6E7F" w14:paraId="5A4D262C" w14:textId="77777777" w:rsidTr="00CB0C96">
        <w:trPr>
          <w:cantSplit/>
          <w:trHeight w:val="56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7D3A2FC" w14:textId="6540DFFF" w:rsidR="000F1617" w:rsidRPr="00CB0C96" w:rsidRDefault="000F1617"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Tendances</w:t>
            </w:r>
          </w:p>
        </w:tc>
        <w:tc>
          <w:tcPr>
            <w:tcW w:w="2863" w:type="dxa"/>
            <w:tcBorders>
              <w:top w:val="nil"/>
              <w:left w:val="nil"/>
              <w:bottom w:val="single" w:sz="4" w:space="0" w:color="auto"/>
              <w:right w:val="single" w:sz="4" w:space="0" w:color="auto"/>
            </w:tcBorders>
            <w:shd w:val="clear" w:color="auto" w:fill="auto"/>
            <w:vAlign w:val="center"/>
            <w:hideMark/>
          </w:tcPr>
          <w:p w14:paraId="3D208E2A" w14:textId="5B2D0C7C" w:rsidR="000F1617" w:rsidRPr="00CB0C96" w:rsidRDefault="000F1617"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Facteurs de production</w:t>
            </w:r>
          </w:p>
        </w:tc>
        <w:tc>
          <w:tcPr>
            <w:tcW w:w="4508" w:type="dxa"/>
            <w:tcBorders>
              <w:top w:val="nil"/>
              <w:left w:val="nil"/>
              <w:bottom w:val="single" w:sz="4" w:space="0" w:color="auto"/>
              <w:right w:val="single" w:sz="4" w:space="0" w:color="auto"/>
            </w:tcBorders>
            <w:shd w:val="clear" w:color="auto" w:fill="auto"/>
            <w:vAlign w:val="center"/>
            <w:hideMark/>
          </w:tcPr>
          <w:p w14:paraId="24FABB53" w14:textId="6E501F4E" w:rsidR="000F1617" w:rsidRPr="00CB0C96" w:rsidRDefault="000F1617"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L’énergie (besoins, productions, sources)</w:t>
            </w:r>
          </w:p>
        </w:tc>
      </w:tr>
      <w:tr w:rsidR="006A6E7F" w:rsidRPr="006A6E7F" w14:paraId="30ED443A" w14:textId="77777777" w:rsidTr="00CB0C96">
        <w:trPr>
          <w:cantSplit/>
          <w:trHeight w:val="83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CBE5BB2" w14:textId="7E5BB109" w:rsidR="000F1617" w:rsidRPr="00CB0C96" w:rsidRDefault="000F1617"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Tendances</w:t>
            </w:r>
          </w:p>
        </w:tc>
        <w:tc>
          <w:tcPr>
            <w:tcW w:w="2863" w:type="dxa"/>
            <w:tcBorders>
              <w:top w:val="nil"/>
              <w:left w:val="nil"/>
              <w:bottom w:val="single" w:sz="4" w:space="0" w:color="auto"/>
              <w:right w:val="single" w:sz="4" w:space="0" w:color="auto"/>
            </w:tcBorders>
            <w:shd w:val="clear" w:color="auto" w:fill="auto"/>
            <w:vAlign w:val="center"/>
            <w:hideMark/>
          </w:tcPr>
          <w:p w14:paraId="0DD0A338" w14:textId="084D1517" w:rsidR="000F1617" w:rsidRPr="00CB0C96" w:rsidRDefault="000F1617"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Facteurs de production</w:t>
            </w:r>
          </w:p>
        </w:tc>
        <w:tc>
          <w:tcPr>
            <w:tcW w:w="4508" w:type="dxa"/>
            <w:tcBorders>
              <w:top w:val="nil"/>
              <w:left w:val="nil"/>
              <w:bottom w:val="single" w:sz="4" w:space="0" w:color="auto"/>
              <w:right w:val="single" w:sz="4" w:space="0" w:color="auto"/>
            </w:tcBorders>
            <w:shd w:val="clear" w:color="auto" w:fill="auto"/>
            <w:vAlign w:val="center"/>
            <w:hideMark/>
          </w:tcPr>
          <w:p w14:paraId="18124FDF" w14:textId="1693E4B4" w:rsidR="000F1617" w:rsidRPr="00CB0C96" w:rsidRDefault="006A6E7F"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Protection sanitaire des cultures :</w:t>
            </w:r>
            <w:r w:rsidR="000F1617" w:rsidRPr="00CB0C96">
              <w:rPr>
                <w:rFonts w:ascii="Marianne" w:eastAsia="Times New Roman" w:hAnsi="Marianne" w:cs="Calibri"/>
                <w:bCs/>
                <w:color w:val="002060"/>
                <w:sz w:val="20"/>
                <w:szCs w:val="20"/>
                <w:lang w:eastAsia="fr-FR"/>
              </w:rPr>
              <w:t xml:space="preserve"> phytosanitaires </w:t>
            </w:r>
            <w:r w:rsidRPr="00CB0C96">
              <w:rPr>
                <w:rFonts w:ascii="Marianne" w:eastAsia="Times New Roman" w:hAnsi="Marianne" w:cs="Calibri"/>
                <w:bCs/>
                <w:color w:val="002060"/>
                <w:sz w:val="20"/>
                <w:szCs w:val="20"/>
                <w:lang w:eastAsia="fr-FR"/>
              </w:rPr>
              <w:t>et alternatives</w:t>
            </w:r>
          </w:p>
        </w:tc>
      </w:tr>
      <w:tr w:rsidR="006A6E7F" w:rsidRPr="006A6E7F" w14:paraId="1F9EE7A2" w14:textId="77777777" w:rsidTr="00CB0C96">
        <w:trPr>
          <w:cantSplit/>
          <w:trHeight w:val="83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95F388B" w14:textId="371B48F3" w:rsidR="000F1617" w:rsidRPr="00CB0C96" w:rsidRDefault="000F1617"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Tendances</w:t>
            </w:r>
          </w:p>
        </w:tc>
        <w:tc>
          <w:tcPr>
            <w:tcW w:w="2863" w:type="dxa"/>
            <w:tcBorders>
              <w:top w:val="nil"/>
              <w:left w:val="nil"/>
              <w:bottom w:val="single" w:sz="4" w:space="0" w:color="auto"/>
              <w:right w:val="single" w:sz="4" w:space="0" w:color="auto"/>
            </w:tcBorders>
            <w:shd w:val="clear" w:color="auto" w:fill="auto"/>
            <w:vAlign w:val="center"/>
            <w:hideMark/>
          </w:tcPr>
          <w:p w14:paraId="7508ED4E" w14:textId="7D8A6197" w:rsidR="000F1617" w:rsidRPr="00CB0C96" w:rsidRDefault="000F1617"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conso</w:t>
            </w:r>
            <w:r w:rsidR="006A6E7F" w:rsidRPr="00CB0C96">
              <w:rPr>
                <w:rFonts w:ascii="Marianne" w:eastAsia="Times New Roman" w:hAnsi="Marianne" w:cs="Calibri"/>
                <w:bCs/>
                <w:color w:val="002060"/>
                <w:sz w:val="20"/>
                <w:szCs w:val="20"/>
                <w:lang w:eastAsia="fr-FR"/>
              </w:rPr>
              <w:t>mmations</w:t>
            </w:r>
            <w:r w:rsidRPr="00CB0C96">
              <w:rPr>
                <w:rFonts w:ascii="Marianne" w:eastAsia="Times New Roman" w:hAnsi="Marianne" w:cs="Calibri"/>
                <w:bCs/>
                <w:color w:val="002060"/>
                <w:sz w:val="20"/>
                <w:szCs w:val="20"/>
                <w:lang w:eastAsia="fr-FR"/>
              </w:rPr>
              <w:t xml:space="preserve">, systèmes </w:t>
            </w:r>
            <w:r w:rsidR="006A6E7F" w:rsidRPr="00CB0C96">
              <w:rPr>
                <w:rFonts w:ascii="Marianne" w:eastAsia="Times New Roman" w:hAnsi="Marianne" w:cs="Calibri"/>
                <w:bCs/>
                <w:color w:val="002060"/>
                <w:sz w:val="20"/>
                <w:szCs w:val="20"/>
                <w:lang w:eastAsia="fr-FR"/>
              </w:rPr>
              <w:t>alimentaires</w:t>
            </w:r>
          </w:p>
        </w:tc>
        <w:tc>
          <w:tcPr>
            <w:tcW w:w="4508" w:type="dxa"/>
            <w:tcBorders>
              <w:top w:val="nil"/>
              <w:left w:val="nil"/>
              <w:bottom w:val="single" w:sz="4" w:space="0" w:color="auto"/>
              <w:right w:val="single" w:sz="4" w:space="0" w:color="auto"/>
            </w:tcBorders>
            <w:shd w:val="clear" w:color="auto" w:fill="auto"/>
            <w:vAlign w:val="center"/>
            <w:hideMark/>
          </w:tcPr>
          <w:p w14:paraId="7284CE1B" w14:textId="4C9A6848" w:rsidR="000F1617" w:rsidRPr="00CB0C96" w:rsidRDefault="000F1617"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Conduites et consommations alimentaires France et U</w:t>
            </w:r>
            <w:r w:rsidR="001D612E" w:rsidRPr="00CB0C96">
              <w:rPr>
                <w:rFonts w:ascii="Marianne" w:eastAsia="Times New Roman" w:hAnsi="Marianne" w:cs="Calibri"/>
                <w:bCs/>
                <w:color w:val="002060"/>
                <w:sz w:val="20"/>
                <w:szCs w:val="20"/>
                <w:lang w:eastAsia="fr-FR"/>
              </w:rPr>
              <w:t>nion européenne</w:t>
            </w:r>
          </w:p>
        </w:tc>
      </w:tr>
      <w:tr w:rsidR="006A6E7F" w:rsidRPr="006A6E7F" w14:paraId="49CC7A2E" w14:textId="77777777" w:rsidTr="00CB0C96">
        <w:trPr>
          <w:cantSplit/>
          <w:trHeight w:val="70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E28F79C" w14:textId="7E2B5D9C" w:rsidR="000F1617" w:rsidRPr="00CB0C96" w:rsidRDefault="000F1617"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Tendances</w:t>
            </w:r>
          </w:p>
        </w:tc>
        <w:tc>
          <w:tcPr>
            <w:tcW w:w="2863" w:type="dxa"/>
            <w:tcBorders>
              <w:top w:val="nil"/>
              <w:left w:val="nil"/>
              <w:bottom w:val="single" w:sz="4" w:space="0" w:color="auto"/>
              <w:right w:val="single" w:sz="4" w:space="0" w:color="auto"/>
            </w:tcBorders>
            <w:shd w:val="clear" w:color="auto" w:fill="auto"/>
            <w:vAlign w:val="center"/>
            <w:hideMark/>
          </w:tcPr>
          <w:p w14:paraId="74AFF9A1" w14:textId="5D363406" w:rsidR="000F1617" w:rsidRPr="00CB0C96" w:rsidRDefault="006A6E7F"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consommations, systèmes alimentaires</w:t>
            </w:r>
          </w:p>
        </w:tc>
        <w:tc>
          <w:tcPr>
            <w:tcW w:w="4508" w:type="dxa"/>
            <w:tcBorders>
              <w:top w:val="nil"/>
              <w:left w:val="nil"/>
              <w:bottom w:val="single" w:sz="4" w:space="0" w:color="auto"/>
              <w:right w:val="single" w:sz="4" w:space="0" w:color="auto"/>
            </w:tcBorders>
            <w:shd w:val="clear" w:color="auto" w:fill="auto"/>
            <w:vAlign w:val="center"/>
            <w:hideMark/>
          </w:tcPr>
          <w:p w14:paraId="1E088D27" w14:textId="5A4FE9ED" w:rsidR="000F1617" w:rsidRPr="00CB0C96" w:rsidRDefault="000F1617"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Mode de production et commercialisation</w:t>
            </w:r>
          </w:p>
        </w:tc>
      </w:tr>
      <w:tr w:rsidR="006A6E7F" w:rsidRPr="006A6E7F" w14:paraId="55C55DEA" w14:textId="77777777" w:rsidTr="00CB0C96">
        <w:trPr>
          <w:cantSplit/>
          <w:trHeight w:val="830"/>
        </w:trPr>
        <w:tc>
          <w:tcPr>
            <w:tcW w:w="1413" w:type="dxa"/>
            <w:tcBorders>
              <w:top w:val="nil"/>
              <w:left w:val="single" w:sz="4" w:space="0" w:color="auto"/>
              <w:bottom w:val="single" w:sz="4" w:space="0" w:color="auto"/>
              <w:right w:val="single" w:sz="4" w:space="0" w:color="auto"/>
            </w:tcBorders>
            <w:shd w:val="clear" w:color="auto" w:fill="auto"/>
            <w:vAlign w:val="center"/>
          </w:tcPr>
          <w:p w14:paraId="376E9B2A" w14:textId="2099E25A" w:rsidR="005A2E84" w:rsidRPr="00CB0C96" w:rsidRDefault="005A2E84"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Tendances</w:t>
            </w:r>
          </w:p>
        </w:tc>
        <w:tc>
          <w:tcPr>
            <w:tcW w:w="2863" w:type="dxa"/>
            <w:tcBorders>
              <w:top w:val="nil"/>
              <w:left w:val="nil"/>
              <w:bottom w:val="single" w:sz="4" w:space="0" w:color="auto"/>
              <w:right w:val="single" w:sz="4" w:space="0" w:color="auto"/>
            </w:tcBorders>
            <w:shd w:val="clear" w:color="auto" w:fill="auto"/>
            <w:vAlign w:val="center"/>
          </w:tcPr>
          <w:p w14:paraId="294364BD" w14:textId="335E0877" w:rsidR="005A2E84" w:rsidRPr="00CB0C96" w:rsidRDefault="006A6E7F"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consommations, systèmes alimentaires</w:t>
            </w:r>
          </w:p>
        </w:tc>
        <w:tc>
          <w:tcPr>
            <w:tcW w:w="4508" w:type="dxa"/>
            <w:tcBorders>
              <w:top w:val="nil"/>
              <w:left w:val="nil"/>
              <w:bottom w:val="single" w:sz="4" w:space="0" w:color="auto"/>
              <w:right w:val="single" w:sz="4" w:space="0" w:color="auto"/>
            </w:tcBorders>
            <w:shd w:val="clear" w:color="auto" w:fill="auto"/>
            <w:vAlign w:val="center"/>
          </w:tcPr>
          <w:p w14:paraId="197C6F45" w14:textId="5A9F8000" w:rsidR="005A2E84" w:rsidRPr="00CB0C96" w:rsidRDefault="005A2E84"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 xml:space="preserve">Les enjeux sanitaires </w:t>
            </w:r>
            <w:r w:rsidR="001D612E" w:rsidRPr="00CB0C96">
              <w:rPr>
                <w:rFonts w:ascii="Marianne" w:eastAsia="Times New Roman" w:hAnsi="Marianne" w:cs="Calibri"/>
                <w:bCs/>
                <w:color w:val="002060"/>
                <w:sz w:val="20"/>
                <w:szCs w:val="20"/>
                <w:lang w:eastAsia="fr-FR"/>
              </w:rPr>
              <w:t>associés</w:t>
            </w:r>
            <w:r w:rsidRPr="00CB0C96">
              <w:rPr>
                <w:rFonts w:ascii="Marianne" w:eastAsia="Times New Roman" w:hAnsi="Marianne" w:cs="Calibri"/>
                <w:bCs/>
                <w:color w:val="002060"/>
                <w:sz w:val="20"/>
                <w:szCs w:val="20"/>
                <w:lang w:eastAsia="fr-FR"/>
              </w:rPr>
              <w:t xml:space="preserve"> à l’élevage</w:t>
            </w:r>
          </w:p>
        </w:tc>
      </w:tr>
      <w:tr w:rsidR="006A6E7F" w:rsidRPr="006A6E7F" w14:paraId="366FD2D9" w14:textId="77777777" w:rsidTr="00CB0C96">
        <w:trPr>
          <w:cantSplit/>
          <w:trHeight w:val="55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47822D5" w14:textId="6867A1F4" w:rsidR="005A2E84" w:rsidRPr="00CB0C96" w:rsidRDefault="005A2E84"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Leviers</w:t>
            </w:r>
          </w:p>
        </w:tc>
        <w:tc>
          <w:tcPr>
            <w:tcW w:w="2863" w:type="dxa"/>
            <w:tcBorders>
              <w:top w:val="nil"/>
              <w:left w:val="nil"/>
              <w:bottom w:val="single" w:sz="4" w:space="0" w:color="auto"/>
              <w:right w:val="single" w:sz="4" w:space="0" w:color="auto"/>
            </w:tcBorders>
            <w:shd w:val="clear" w:color="auto" w:fill="auto"/>
            <w:vAlign w:val="center"/>
            <w:hideMark/>
          </w:tcPr>
          <w:p w14:paraId="4FDD2357" w14:textId="6D64FBB4" w:rsidR="005A2E84" w:rsidRPr="00CB0C96" w:rsidRDefault="005A2E84"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Orientation et formation</w:t>
            </w:r>
          </w:p>
        </w:tc>
        <w:tc>
          <w:tcPr>
            <w:tcW w:w="4508" w:type="dxa"/>
            <w:tcBorders>
              <w:top w:val="nil"/>
              <w:left w:val="nil"/>
              <w:bottom w:val="single" w:sz="4" w:space="0" w:color="auto"/>
              <w:right w:val="single" w:sz="4" w:space="0" w:color="auto"/>
            </w:tcBorders>
            <w:shd w:val="clear" w:color="auto" w:fill="auto"/>
            <w:vAlign w:val="center"/>
            <w:hideMark/>
          </w:tcPr>
          <w:p w14:paraId="71A191E6" w14:textId="22CF34F2" w:rsidR="005A2E84" w:rsidRPr="00CB0C96" w:rsidRDefault="005A2E84"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Acteurs de la formation professionnelle</w:t>
            </w:r>
          </w:p>
        </w:tc>
      </w:tr>
      <w:tr w:rsidR="006A6E7F" w:rsidRPr="006A6E7F" w14:paraId="07266F6B" w14:textId="77777777" w:rsidTr="00CB0C96">
        <w:trPr>
          <w:cantSplit/>
          <w:trHeight w:val="557"/>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AF898B5" w14:textId="0DB90957" w:rsidR="005A2E84" w:rsidRPr="00CB0C96" w:rsidRDefault="005A2E84"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Leviers</w:t>
            </w:r>
          </w:p>
        </w:tc>
        <w:tc>
          <w:tcPr>
            <w:tcW w:w="2863" w:type="dxa"/>
            <w:tcBorders>
              <w:top w:val="nil"/>
              <w:left w:val="nil"/>
              <w:bottom w:val="single" w:sz="4" w:space="0" w:color="auto"/>
              <w:right w:val="single" w:sz="4" w:space="0" w:color="auto"/>
            </w:tcBorders>
            <w:shd w:val="clear" w:color="auto" w:fill="auto"/>
            <w:vAlign w:val="center"/>
            <w:hideMark/>
          </w:tcPr>
          <w:p w14:paraId="2E075BB4" w14:textId="5F0889ED" w:rsidR="005A2E84" w:rsidRPr="00CB0C96" w:rsidRDefault="005A2E84"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Orientation et formation</w:t>
            </w:r>
          </w:p>
        </w:tc>
        <w:tc>
          <w:tcPr>
            <w:tcW w:w="4508" w:type="dxa"/>
            <w:tcBorders>
              <w:top w:val="nil"/>
              <w:left w:val="nil"/>
              <w:bottom w:val="single" w:sz="4" w:space="0" w:color="auto"/>
              <w:right w:val="single" w:sz="4" w:space="0" w:color="auto"/>
            </w:tcBorders>
            <w:shd w:val="clear" w:color="auto" w:fill="auto"/>
            <w:vAlign w:val="center"/>
            <w:hideMark/>
          </w:tcPr>
          <w:p w14:paraId="6B55DD48" w14:textId="5E3A7B86" w:rsidR="005A2E84" w:rsidRPr="00CB0C96" w:rsidRDefault="005A2E84"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Politiques et acteurs de l’orientation</w:t>
            </w:r>
          </w:p>
        </w:tc>
      </w:tr>
      <w:tr w:rsidR="006A6E7F" w:rsidRPr="006A6E7F" w14:paraId="5F415C52" w14:textId="77777777" w:rsidTr="00CB0C96">
        <w:trPr>
          <w:cantSplit/>
          <w:trHeight w:val="2256"/>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D115E" w14:textId="2E78341D" w:rsidR="005A2E84" w:rsidRPr="00CB0C96" w:rsidRDefault="005A2E84"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lastRenderedPageBreak/>
              <w:t>Leviers</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14:paraId="06E03784" w14:textId="045D349F" w:rsidR="005A2E84" w:rsidRPr="00CB0C96" w:rsidRDefault="005A2E84"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Orientation et formation</w:t>
            </w:r>
          </w:p>
        </w:tc>
        <w:tc>
          <w:tcPr>
            <w:tcW w:w="4508" w:type="dxa"/>
            <w:tcBorders>
              <w:top w:val="single" w:sz="4" w:space="0" w:color="auto"/>
              <w:left w:val="nil"/>
              <w:bottom w:val="single" w:sz="4" w:space="0" w:color="auto"/>
              <w:right w:val="single" w:sz="4" w:space="0" w:color="auto"/>
            </w:tcBorders>
            <w:shd w:val="clear" w:color="auto" w:fill="auto"/>
            <w:vAlign w:val="center"/>
            <w:hideMark/>
          </w:tcPr>
          <w:p w14:paraId="62BE79CD" w14:textId="416D0BE5" w:rsidR="005A2E84" w:rsidRPr="00CB0C96" w:rsidRDefault="005A2E84" w:rsidP="00CB0C96">
            <w:pPr>
              <w:suppressAutoHyphens w:val="0"/>
              <w:spacing w:after="0" w:line="240" w:lineRule="auto"/>
              <w:rPr>
                <w:rFonts w:ascii="Marianne" w:eastAsia="Times New Roman" w:hAnsi="Marianne" w:cs="Calibri"/>
                <w:bCs/>
                <w:color w:val="002060"/>
                <w:sz w:val="20"/>
                <w:szCs w:val="20"/>
                <w:lang w:eastAsia="fr-FR"/>
              </w:rPr>
            </w:pPr>
            <w:r w:rsidRPr="00CB0C96">
              <w:rPr>
                <w:rFonts w:ascii="Marianne" w:eastAsia="Times New Roman" w:hAnsi="Marianne" w:cs="Calibri"/>
                <w:bCs/>
                <w:color w:val="002060"/>
                <w:sz w:val="20"/>
                <w:szCs w:val="20"/>
                <w:lang w:eastAsia="fr-FR"/>
              </w:rPr>
              <w:t xml:space="preserve">Panorama des diplômes et diplômés de l'enseignement (agricole et </w:t>
            </w:r>
            <w:r w:rsidR="001D612E" w:rsidRPr="00CB0C96">
              <w:rPr>
                <w:rFonts w:ascii="Marianne" w:eastAsia="Times New Roman" w:hAnsi="Marianne" w:cs="Calibri"/>
                <w:bCs/>
                <w:color w:val="002060"/>
                <w:sz w:val="20"/>
                <w:szCs w:val="20"/>
                <w:lang w:eastAsia="fr-FR"/>
              </w:rPr>
              <w:t>éducation nationale</w:t>
            </w:r>
            <w:r w:rsidRPr="00CB0C96">
              <w:rPr>
                <w:rFonts w:ascii="Marianne" w:eastAsia="Times New Roman" w:hAnsi="Marianne" w:cs="Calibri"/>
                <w:bCs/>
                <w:color w:val="002060"/>
                <w:sz w:val="20"/>
                <w:szCs w:val="20"/>
                <w:lang w:eastAsia="fr-FR"/>
              </w:rPr>
              <w:t>) dans le champ de la production agricole et de la transformation (volumétrie apprenants, insertion, origine socio-professionnelle des apprenants en formation initiale)</w:t>
            </w:r>
          </w:p>
        </w:tc>
      </w:tr>
      <w:tr w:rsidR="006A6E7F" w:rsidRPr="006A6E7F" w14:paraId="40DD3BF8" w14:textId="77777777" w:rsidTr="00CB0C96">
        <w:trPr>
          <w:cantSplit/>
          <w:trHeight w:val="325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F94DF" w14:textId="5C1EFD60"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Leviers</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14:paraId="5E7F1C1B" w14:textId="7962D482"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Orientation et formation</w:t>
            </w:r>
          </w:p>
        </w:tc>
        <w:tc>
          <w:tcPr>
            <w:tcW w:w="4508" w:type="dxa"/>
            <w:tcBorders>
              <w:top w:val="single" w:sz="4" w:space="0" w:color="auto"/>
              <w:left w:val="nil"/>
              <w:bottom w:val="single" w:sz="4" w:space="0" w:color="auto"/>
              <w:right w:val="single" w:sz="4" w:space="0" w:color="auto"/>
            </w:tcBorders>
            <w:shd w:val="clear" w:color="auto" w:fill="auto"/>
            <w:vAlign w:val="center"/>
            <w:hideMark/>
          </w:tcPr>
          <w:p w14:paraId="4D6623A1" w14:textId="120FB268" w:rsidR="005A2E84" w:rsidRPr="006A6E7F" w:rsidRDefault="001D612E"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L'offre de formation de l'enseignement agricole (rénovation régulière des diplômes de l’enseignement agricole, intégration du monde professionnel dans le cadre de la construction des référentiels, déploiement des diplômes de l’enseignement agricole par toutes les modalités d’accès afin de répondre à la variété des besoins des apprenants et du monde professionnel) et la dynamique pédagogique spécifique à l’œuvre dans l'enseignement agricole.</w:t>
            </w:r>
          </w:p>
        </w:tc>
      </w:tr>
      <w:tr w:rsidR="006A6E7F" w:rsidRPr="006A6E7F" w14:paraId="7DE66FDD" w14:textId="77777777" w:rsidTr="00CB0C96">
        <w:trPr>
          <w:cantSplit/>
          <w:trHeight w:val="70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2527483" w14:textId="7FB28409"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Leviers</w:t>
            </w:r>
          </w:p>
        </w:tc>
        <w:tc>
          <w:tcPr>
            <w:tcW w:w="2863" w:type="dxa"/>
            <w:tcBorders>
              <w:top w:val="nil"/>
              <w:left w:val="nil"/>
              <w:bottom w:val="single" w:sz="4" w:space="0" w:color="auto"/>
              <w:right w:val="single" w:sz="4" w:space="0" w:color="auto"/>
            </w:tcBorders>
            <w:shd w:val="clear" w:color="auto" w:fill="auto"/>
            <w:vAlign w:val="center"/>
            <w:hideMark/>
          </w:tcPr>
          <w:p w14:paraId="304C69C8" w14:textId="1C9BBBF3"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Orientation et formation</w:t>
            </w:r>
          </w:p>
        </w:tc>
        <w:tc>
          <w:tcPr>
            <w:tcW w:w="4508" w:type="dxa"/>
            <w:tcBorders>
              <w:top w:val="nil"/>
              <w:left w:val="nil"/>
              <w:bottom w:val="single" w:sz="4" w:space="0" w:color="auto"/>
              <w:right w:val="single" w:sz="4" w:space="0" w:color="auto"/>
            </w:tcBorders>
            <w:shd w:val="clear" w:color="auto" w:fill="auto"/>
            <w:vAlign w:val="center"/>
            <w:hideMark/>
          </w:tcPr>
          <w:p w14:paraId="7E82ED3B" w14:textId="48B7D6A2"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Formation tout au long de la vie des actifs agricoles</w:t>
            </w:r>
          </w:p>
        </w:tc>
      </w:tr>
      <w:tr w:rsidR="006A6E7F" w:rsidRPr="006A6E7F" w14:paraId="33FAB85A" w14:textId="77777777" w:rsidTr="00CB0C96">
        <w:trPr>
          <w:cantSplit/>
          <w:trHeight w:val="9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C5E59D0" w14:textId="131A9129"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Leviers</w:t>
            </w:r>
          </w:p>
        </w:tc>
        <w:tc>
          <w:tcPr>
            <w:tcW w:w="2863" w:type="dxa"/>
            <w:tcBorders>
              <w:top w:val="nil"/>
              <w:left w:val="nil"/>
              <w:bottom w:val="single" w:sz="4" w:space="0" w:color="auto"/>
              <w:right w:val="single" w:sz="4" w:space="0" w:color="auto"/>
            </w:tcBorders>
            <w:shd w:val="clear" w:color="auto" w:fill="auto"/>
            <w:vAlign w:val="center"/>
            <w:hideMark/>
          </w:tcPr>
          <w:p w14:paraId="1AA84307" w14:textId="0B2B4552"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installation et transmission</w:t>
            </w:r>
          </w:p>
        </w:tc>
        <w:tc>
          <w:tcPr>
            <w:tcW w:w="4508" w:type="dxa"/>
            <w:tcBorders>
              <w:top w:val="nil"/>
              <w:left w:val="nil"/>
              <w:bottom w:val="single" w:sz="4" w:space="0" w:color="auto"/>
              <w:right w:val="single" w:sz="4" w:space="0" w:color="auto"/>
            </w:tcBorders>
            <w:shd w:val="clear" w:color="auto" w:fill="auto"/>
            <w:vAlign w:val="center"/>
            <w:hideMark/>
          </w:tcPr>
          <w:p w14:paraId="44201B71" w14:textId="6498E778"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Acteurs et processus de l'accompagnement de l’installation et de la transmission en France</w:t>
            </w:r>
          </w:p>
        </w:tc>
      </w:tr>
      <w:tr w:rsidR="006A6E7F" w:rsidRPr="006A6E7F" w14:paraId="73C97647" w14:textId="77777777" w:rsidTr="00CB0C96">
        <w:trPr>
          <w:cantSplit/>
          <w:trHeight w:val="7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47F12A9" w14:textId="532B17A6"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Leviers</w:t>
            </w:r>
          </w:p>
        </w:tc>
        <w:tc>
          <w:tcPr>
            <w:tcW w:w="2863" w:type="dxa"/>
            <w:tcBorders>
              <w:top w:val="nil"/>
              <w:left w:val="nil"/>
              <w:bottom w:val="single" w:sz="4" w:space="0" w:color="auto"/>
              <w:right w:val="single" w:sz="4" w:space="0" w:color="auto"/>
            </w:tcBorders>
            <w:shd w:val="clear" w:color="auto" w:fill="auto"/>
            <w:vAlign w:val="center"/>
            <w:hideMark/>
          </w:tcPr>
          <w:p w14:paraId="09FBBF8E" w14:textId="55DA0DA2"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installation et transmission</w:t>
            </w:r>
          </w:p>
        </w:tc>
        <w:tc>
          <w:tcPr>
            <w:tcW w:w="4508" w:type="dxa"/>
            <w:tcBorders>
              <w:top w:val="nil"/>
              <w:left w:val="nil"/>
              <w:bottom w:val="single" w:sz="4" w:space="0" w:color="auto"/>
              <w:right w:val="single" w:sz="4" w:space="0" w:color="auto"/>
            </w:tcBorders>
            <w:shd w:val="clear" w:color="auto" w:fill="auto"/>
            <w:vAlign w:val="center"/>
            <w:hideMark/>
          </w:tcPr>
          <w:p w14:paraId="19F05C1E" w14:textId="107EF4FE"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Financement de l'installation et de la transmission</w:t>
            </w:r>
          </w:p>
        </w:tc>
      </w:tr>
      <w:tr w:rsidR="006A6E7F" w:rsidRPr="006A6E7F" w14:paraId="26AFE520" w14:textId="77777777" w:rsidTr="00CB0C96">
        <w:trPr>
          <w:cantSplit/>
          <w:trHeight w:val="113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2CB6CA5" w14:textId="4318577C"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Leviers</w:t>
            </w:r>
          </w:p>
        </w:tc>
        <w:tc>
          <w:tcPr>
            <w:tcW w:w="2863" w:type="dxa"/>
            <w:tcBorders>
              <w:top w:val="nil"/>
              <w:left w:val="nil"/>
              <w:bottom w:val="single" w:sz="4" w:space="0" w:color="auto"/>
              <w:right w:val="single" w:sz="4" w:space="0" w:color="auto"/>
            </w:tcBorders>
            <w:shd w:val="clear" w:color="auto" w:fill="auto"/>
            <w:vAlign w:val="center"/>
            <w:hideMark/>
          </w:tcPr>
          <w:p w14:paraId="2113AA52" w14:textId="31280569"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adaptation et transition</w:t>
            </w:r>
            <w:r w:rsidRPr="006A6E7F">
              <w:rPr>
                <w:rFonts w:ascii="Marianne" w:hAnsi="Marianne"/>
                <w:color w:val="002060"/>
                <w:sz w:val="20"/>
                <w:szCs w:val="20"/>
              </w:rPr>
              <w:br/>
            </w:r>
            <w:r w:rsidRPr="006A6E7F">
              <w:rPr>
                <w:rFonts w:ascii="Marianne" w:eastAsia="Times New Roman" w:hAnsi="Marianne" w:cs="Calibri"/>
                <w:color w:val="002060"/>
                <w:sz w:val="20"/>
                <w:szCs w:val="20"/>
                <w:lang w:eastAsia="fr-FR"/>
              </w:rPr>
              <w:t>financement de l'innovation</w:t>
            </w:r>
          </w:p>
        </w:tc>
        <w:tc>
          <w:tcPr>
            <w:tcW w:w="4508" w:type="dxa"/>
            <w:tcBorders>
              <w:top w:val="nil"/>
              <w:left w:val="nil"/>
              <w:bottom w:val="single" w:sz="4" w:space="0" w:color="auto"/>
              <w:right w:val="single" w:sz="4" w:space="0" w:color="auto"/>
            </w:tcBorders>
            <w:shd w:val="clear" w:color="auto" w:fill="auto"/>
            <w:vAlign w:val="center"/>
            <w:hideMark/>
          </w:tcPr>
          <w:p w14:paraId="0A79BDFF" w14:textId="1179671A"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Acteurs de l’innovation agricole en France pour l’adaptation et la transition des exploitations</w:t>
            </w:r>
          </w:p>
        </w:tc>
      </w:tr>
      <w:tr w:rsidR="006A6E7F" w:rsidRPr="006A6E7F" w14:paraId="51E85E4A" w14:textId="77777777" w:rsidTr="00CB0C96">
        <w:trPr>
          <w:cantSplit/>
          <w:trHeight w:val="111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4F5C47B" w14:textId="1A5AB871"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Leviers</w:t>
            </w:r>
          </w:p>
        </w:tc>
        <w:tc>
          <w:tcPr>
            <w:tcW w:w="2863" w:type="dxa"/>
            <w:tcBorders>
              <w:top w:val="nil"/>
              <w:left w:val="nil"/>
              <w:bottom w:val="single" w:sz="4" w:space="0" w:color="auto"/>
              <w:right w:val="single" w:sz="4" w:space="0" w:color="auto"/>
            </w:tcBorders>
            <w:shd w:val="clear" w:color="auto" w:fill="auto"/>
            <w:vAlign w:val="center"/>
            <w:hideMark/>
          </w:tcPr>
          <w:p w14:paraId="237F83F1" w14:textId="504244D9"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adaptation et transition</w:t>
            </w:r>
            <w:r w:rsidRPr="006A6E7F">
              <w:rPr>
                <w:rFonts w:ascii="Marianne" w:hAnsi="Marianne"/>
                <w:color w:val="002060"/>
                <w:sz w:val="20"/>
                <w:szCs w:val="20"/>
              </w:rPr>
              <w:br/>
            </w:r>
            <w:r w:rsidRPr="006A6E7F">
              <w:rPr>
                <w:rFonts w:ascii="Marianne" w:eastAsia="Times New Roman" w:hAnsi="Marianne" w:cs="Calibri"/>
                <w:color w:val="002060"/>
                <w:sz w:val="20"/>
                <w:szCs w:val="20"/>
                <w:lang w:eastAsia="fr-FR"/>
              </w:rPr>
              <w:t>financement de l'innovation</w:t>
            </w:r>
          </w:p>
        </w:tc>
        <w:tc>
          <w:tcPr>
            <w:tcW w:w="4508" w:type="dxa"/>
            <w:tcBorders>
              <w:top w:val="nil"/>
              <w:left w:val="nil"/>
              <w:bottom w:val="single" w:sz="4" w:space="0" w:color="auto"/>
              <w:right w:val="single" w:sz="4" w:space="0" w:color="auto"/>
            </w:tcBorders>
            <w:shd w:val="clear" w:color="auto" w:fill="auto"/>
            <w:vAlign w:val="center"/>
            <w:hideMark/>
          </w:tcPr>
          <w:p w14:paraId="6DF5858C" w14:textId="65B6C0CA"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Financement et acteurs du financement des exploitations en France</w:t>
            </w:r>
          </w:p>
        </w:tc>
      </w:tr>
      <w:tr w:rsidR="006A6E7F" w:rsidRPr="006A6E7F" w14:paraId="496CF10E" w14:textId="77777777" w:rsidTr="00CB0C96">
        <w:trPr>
          <w:cantSplit/>
          <w:trHeight w:val="1551"/>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A762BB3" w14:textId="6A28CD45"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Leviers</w:t>
            </w:r>
          </w:p>
        </w:tc>
        <w:tc>
          <w:tcPr>
            <w:tcW w:w="2863" w:type="dxa"/>
            <w:tcBorders>
              <w:top w:val="nil"/>
              <w:left w:val="nil"/>
              <w:bottom w:val="single" w:sz="4" w:space="0" w:color="auto"/>
              <w:right w:val="single" w:sz="4" w:space="0" w:color="auto"/>
            </w:tcBorders>
            <w:shd w:val="clear" w:color="auto" w:fill="auto"/>
            <w:vAlign w:val="center"/>
            <w:hideMark/>
          </w:tcPr>
          <w:p w14:paraId="027764AC" w14:textId="5592FC1A"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adaptation et transition</w:t>
            </w:r>
            <w:r w:rsidRPr="006A6E7F">
              <w:rPr>
                <w:rFonts w:ascii="Marianne" w:hAnsi="Marianne"/>
                <w:color w:val="002060"/>
                <w:sz w:val="20"/>
                <w:szCs w:val="20"/>
              </w:rPr>
              <w:br/>
            </w:r>
            <w:r w:rsidRPr="006A6E7F">
              <w:rPr>
                <w:rFonts w:ascii="Marianne" w:eastAsia="Times New Roman" w:hAnsi="Marianne" w:cs="Calibri"/>
                <w:color w:val="002060"/>
                <w:sz w:val="20"/>
                <w:szCs w:val="20"/>
                <w:lang w:eastAsia="fr-FR"/>
              </w:rPr>
              <w:t>financement de l'innovation</w:t>
            </w:r>
          </w:p>
        </w:tc>
        <w:tc>
          <w:tcPr>
            <w:tcW w:w="4508" w:type="dxa"/>
            <w:tcBorders>
              <w:top w:val="nil"/>
              <w:left w:val="nil"/>
              <w:bottom w:val="single" w:sz="4" w:space="0" w:color="auto"/>
              <w:right w:val="single" w:sz="4" w:space="0" w:color="auto"/>
            </w:tcBorders>
            <w:shd w:val="clear" w:color="auto" w:fill="auto"/>
            <w:vAlign w:val="center"/>
            <w:hideMark/>
          </w:tcPr>
          <w:p w14:paraId="395DCA84" w14:textId="61A6DBCF"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Panorama des financements de la recherche</w:t>
            </w:r>
            <w:r w:rsidR="00E72715" w:rsidRPr="006A6E7F">
              <w:rPr>
                <w:rFonts w:ascii="Marianne" w:eastAsia="Times New Roman" w:hAnsi="Marianne" w:cs="Calibri"/>
                <w:color w:val="002060"/>
                <w:sz w:val="20"/>
                <w:szCs w:val="20"/>
                <w:lang w:eastAsia="fr-FR"/>
              </w:rPr>
              <w:t>, du développement</w:t>
            </w:r>
            <w:r w:rsidRPr="006A6E7F">
              <w:rPr>
                <w:rFonts w:ascii="Marianne" w:eastAsia="Times New Roman" w:hAnsi="Marianne" w:cs="Calibri"/>
                <w:color w:val="002060"/>
                <w:sz w:val="20"/>
                <w:szCs w:val="20"/>
                <w:lang w:eastAsia="fr-FR"/>
              </w:rPr>
              <w:t xml:space="preserve"> et de l’innovation pour l’adaptation et la transition de l’agriculture face au changement climatique et à l’enjeu agro-écologique</w:t>
            </w:r>
          </w:p>
        </w:tc>
      </w:tr>
      <w:tr w:rsidR="006A6E7F" w:rsidRPr="006A6E7F" w14:paraId="38022667" w14:textId="77777777" w:rsidTr="00CB0C96">
        <w:trPr>
          <w:cantSplit/>
          <w:trHeight w:val="113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368805F" w14:textId="171DBC52"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Leviers</w:t>
            </w:r>
          </w:p>
        </w:tc>
        <w:tc>
          <w:tcPr>
            <w:tcW w:w="2863" w:type="dxa"/>
            <w:tcBorders>
              <w:top w:val="nil"/>
              <w:left w:val="nil"/>
              <w:bottom w:val="single" w:sz="4" w:space="0" w:color="auto"/>
              <w:right w:val="single" w:sz="4" w:space="0" w:color="auto"/>
            </w:tcBorders>
            <w:shd w:val="clear" w:color="auto" w:fill="auto"/>
            <w:vAlign w:val="center"/>
            <w:hideMark/>
          </w:tcPr>
          <w:p w14:paraId="0B11B7FF" w14:textId="0AC2FA81"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adaptation et transition</w:t>
            </w:r>
            <w:r w:rsidRPr="006A6E7F">
              <w:rPr>
                <w:rFonts w:ascii="Marianne" w:hAnsi="Marianne"/>
                <w:color w:val="002060"/>
                <w:sz w:val="20"/>
                <w:szCs w:val="20"/>
              </w:rPr>
              <w:br/>
            </w:r>
            <w:r w:rsidRPr="006A6E7F">
              <w:rPr>
                <w:rFonts w:ascii="Marianne" w:eastAsia="Times New Roman" w:hAnsi="Marianne" w:cs="Calibri"/>
                <w:color w:val="002060"/>
                <w:sz w:val="20"/>
                <w:szCs w:val="20"/>
                <w:lang w:eastAsia="fr-FR"/>
              </w:rPr>
              <w:t>financement de l'innovation</w:t>
            </w:r>
          </w:p>
        </w:tc>
        <w:tc>
          <w:tcPr>
            <w:tcW w:w="4508" w:type="dxa"/>
            <w:tcBorders>
              <w:top w:val="nil"/>
              <w:left w:val="nil"/>
              <w:bottom w:val="single" w:sz="4" w:space="0" w:color="auto"/>
              <w:right w:val="single" w:sz="4" w:space="0" w:color="auto"/>
            </w:tcBorders>
            <w:shd w:val="clear" w:color="auto" w:fill="auto"/>
            <w:vAlign w:val="center"/>
            <w:hideMark/>
          </w:tcPr>
          <w:p w14:paraId="41CC724D" w14:textId="20F16029" w:rsidR="005A2E84" w:rsidRPr="006A6E7F" w:rsidRDefault="005A2E84" w:rsidP="00CB0C96">
            <w:pPr>
              <w:suppressAutoHyphens w:val="0"/>
              <w:spacing w:after="0" w:line="240" w:lineRule="auto"/>
              <w:rPr>
                <w:rFonts w:ascii="Marianne" w:eastAsia="Times New Roman" w:hAnsi="Marianne" w:cs="Calibri"/>
                <w:color w:val="002060"/>
                <w:sz w:val="20"/>
                <w:szCs w:val="20"/>
                <w:lang w:eastAsia="fr-FR"/>
              </w:rPr>
            </w:pPr>
            <w:r w:rsidRPr="006A6E7F">
              <w:rPr>
                <w:rFonts w:ascii="Marianne" w:eastAsia="Times New Roman" w:hAnsi="Marianne" w:cs="Calibri"/>
                <w:color w:val="002060"/>
                <w:sz w:val="20"/>
                <w:szCs w:val="20"/>
                <w:lang w:eastAsia="fr-FR"/>
              </w:rPr>
              <w:t>Conseil agricole</w:t>
            </w:r>
          </w:p>
        </w:tc>
      </w:tr>
    </w:tbl>
    <w:p w14:paraId="0D2E671F" w14:textId="51051AAA" w:rsidR="00A54AE4" w:rsidRDefault="00A54AE4" w:rsidP="00D83E20">
      <w:pPr>
        <w:suppressAutoHyphens w:val="0"/>
        <w:spacing w:after="0"/>
        <w:rPr>
          <w:rFonts w:ascii="Marianne" w:hAnsi="Marianne"/>
          <w:b/>
          <w:color w:val="002060"/>
          <w:sz w:val="20"/>
          <w:szCs w:val="20"/>
        </w:rPr>
      </w:pPr>
    </w:p>
    <w:p w14:paraId="7D549C6A" w14:textId="79161BA9" w:rsidR="002608DD" w:rsidRDefault="002608DD" w:rsidP="00D83E20">
      <w:pPr>
        <w:suppressAutoHyphens w:val="0"/>
        <w:spacing w:after="0"/>
        <w:rPr>
          <w:rFonts w:ascii="Marianne" w:hAnsi="Marianne"/>
          <w:b/>
          <w:color w:val="002060"/>
          <w:sz w:val="20"/>
          <w:szCs w:val="20"/>
        </w:rPr>
      </w:pPr>
    </w:p>
    <w:p w14:paraId="60300812" w14:textId="6F026A78" w:rsidR="002608DD" w:rsidRDefault="002608DD" w:rsidP="00D83E20">
      <w:pPr>
        <w:suppressAutoHyphens w:val="0"/>
        <w:spacing w:after="0"/>
        <w:rPr>
          <w:rFonts w:ascii="Marianne" w:hAnsi="Marianne"/>
          <w:b/>
          <w:color w:val="002060"/>
          <w:sz w:val="20"/>
          <w:szCs w:val="20"/>
        </w:rPr>
      </w:pPr>
    </w:p>
    <w:sectPr w:rsidR="002608DD" w:rsidSect="002608DD">
      <w:footerReference w:type="default" r:id="rId11"/>
      <w:headerReference w:type="first" r:id="rId12"/>
      <w:pgSz w:w="11906" w:h="16838"/>
      <w:pgMar w:top="1276" w:right="1417" w:bottom="1417" w:left="1417" w:header="454" w:footer="708" w:gutter="0"/>
      <w:cols w:space="720"/>
      <w:formProt w:val="0"/>
      <w:titlePg/>
      <w:docGrid w:linePitch="360" w:charSpace="-204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C876" w16cex:dateUtc="2022-12-14T21:11:00Z"/>
  <w16cex:commentExtensible w16cex:durableId="2744C8B6" w16cex:dateUtc="2022-12-14T21:12:00Z"/>
  <w16cex:commentExtensible w16cex:durableId="2744C8DE" w16cex:dateUtc="2022-12-14T21:12:00Z"/>
  <w16cex:commentExtensible w16cex:durableId="2744C951" w16cex:dateUtc="2022-12-14T21:14:00Z"/>
  <w16cex:commentExtensible w16cex:durableId="2744C96E" w16cex:dateUtc="2022-12-14T21:15:00Z"/>
  <w16cex:commentExtensible w16cex:durableId="2744C9DD" w16cex:dateUtc="2022-12-14T21:17:00Z"/>
  <w16cex:commentExtensible w16cex:durableId="2744CA46" w16cex:dateUtc="2022-12-14T21:18:00Z"/>
  <w16cex:commentExtensible w16cex:durableId="2744CA9F" w16cex:dateUtc="2022-12-14T21:20:00Z"/>
  <w16cex:commentExtensible w16cex:durableId="2744CBDF" w16cex:dateUtc="2022-12-14T21:25:00Z"/>
  <w16cex:commentExtensible w16cex:durableId="2744CAD2" w16cex:dateUtc="2022-12-14T21:21:00Z"/>
  <w16cex:commentExtensible w16cex:durableId="2744CBAF" w16cex:dateUtc="2022-12-14T21:24:00Z"/>
  <w16cex:commentExtensible w16cex:durableId="2744CAF0" w16cex:dateUtc="2022-12-14T21:21:00Z"/>
  <w16cex:commentExtensible w16cex:durableId="2744CB21" w16cex:dateUtc="2022-12-14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856610" w16cid:durableId="2744C82E"/>
  <w16cid:commentId w16cid:paraId="44A97888" w16cid:durableId="2744C876"/>
  <w16cid:commentId w16cid:paraId="060D4BBA" w16cid:durableId="2744C8B6"/>
  <w16cid:commentId w16cid:paraId="0B85215A" w16cid:durableId="2744C8DE"/>
  <w16cid:commentId w16cid:paraId="0BE6D64A" w16cid:durableId="2744C951"/>
  <w16cid:commentId w16cid:paraId="506B857C" w16cid:durableId="2744C96E"/>
  <w16cid:commentId w16cid:paraId="1377549F" w16cid:durableId="2744C9DD"/>
  <w16cid:commentId w16cid:paraId="04B2C380" w16cid:durableId="2744CA46"/>
  <w16cid:commentId w16cid:paraId="03EFCD50" w16cid:durableId="2744C82F"/>
  <w16cid:commentId w16cid:paraId="3A8868E4" w16cid:durableId="2744CA9F"/>
  <w16cid:commentId w16cid:paraId="66B6F403" w16cid:durableId="2744CBDF"/>
  <w16cid:commentId w16cid:paraId="000F428A" w16cid:durableId="2744C830"/>
  <w16cid:commentId w16cid:paraId="333C8F62" w16cid:durableId="2744CAD2"/>
  <w16cid:commentId w16cid:paraId="7B94D330" w16cid:durableId="2744CBAF"/>
  <w16cid:commentId w16cid:paraId="175E94A3" w16cid:durableId="2744C831"/>
  <w16cid:commentId w16cid:paraId="1313B760" w16cid:durableId="2744CAF0"/>
  <w16cid:commentId w16cid:paraId="3CD68D8F" w16cid:durableId="2744CB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A1BCC" w14:textId="77777777" w:rsidR="009F170C" w:rsidRDefault="009F170C">
      <w:pPr>
        <w:spacing w:after="0" w:line="240" w:lineRule="auto"/>
      </w:pPr>
      <w:r>
        <w:separator/>
      </w:r>
    </w:p>
  </w:endnote>
  <w:endnote w:type="continuationSeparator" w:id="0">
    <w:p w14:paraId="665E786C" w14:textId="77777777" w:rsidR="009F170C" w:rsidRDefault="009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164268"/>
      <w:docPartObj>
        <w:docPartGallery w:val="Page Numbers (Bottom of Page)"/>
        <w:docPartUnique/>
      </w:docPartObj>
    </w:sdtPr>
    <w:sdtEndPr/>
    <w:sdtContent>
      <w:p w14:paraId="38A9A71C" w14:textId="759FBE5F" w:rsidR="002B4F49" w:rsidRDefault="002B4F49">
        <w:pPr>
          <w:pStyle w:val="Pieddepage"/>
          <w:jc w:val="right"/>
        </w:pPr>
        <w:r>
          <w:fldChar w:fldCharType="begin"/>
        </w:r>
        <w:r>
          <w:instrText>PAGE   \* MERGEFORMAT</w:instrText>
        </w:r>
        <w:r>
          <w:fldChar w:fldCharType="separate"/>
        </w:r>
        <w:r w:rsidR="008D2A6A">
          <w:rPr>
            <w:noProof/>
          </w:rPr>
          <w:t>8</w:t>
        </w:r>
        <w:r>
          <w:fldChar w:fldCharType="end"/>
        </w:r>
      </w:p>
    </w:sdtContent>
  </w:sdt>
  <w:p w14:paraId="7B29DC1A" w14:textId="7A1CA9C3" w:rsidR="002B4F49" w:rsidRDefault="002B4F49" w:rsidP="00BF4D44">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0D746" w14:textId="77777777" w:rsidR="009F170C" w:rsidRDefault="009F170C">
      <w:pPr>
        <w:spacing w:after="0" w:line="240" w:lineRule="auto"/>
      </w:pPr>
      <w:r>
        <w:separator/>
      </w:r>
    </w:p>
  </w:footnote>
  <w:footnote w:type="continuationSeparator" w:id="0">
    <w:p w14:paraId="5B6101B9" w14:textId="77777777" w:rsidR="009F170C" w:rsidRDefault="009F1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BCA6" w14:textId="5289C11D" w:rsidR="002B4F49" w:rsidRDefault="002B4F49">
    <w:pPr>
      <w:pStyle w:val="En-tte"/>
    </w:pPr>
    <w:r>
      <w:rPr>
        <w:noProof/>
        <w:lang w:eastAsia="fr-FR"/>
      </w:rPr>
      <w:drawing>
        <wp:inline distT="0" distB="0" distL="0" distR="0" wp14:anchorId="1B7B0E0D" wp14:editId="41D3A136">
          <wp:extent cx="1292163" cy="817217"/>
          <wp:effectExtent l="0" t="0" r="3810" b="2540"/>
          <wp:docPr id="27" name="Image 27" descr="C:\Users\laurent.percheron1\AppData\Local\Microsoft\Windows\INetCache\Content.MSO\1C0E74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t.percheron1\AppData\Local\Microsoft\Windows\INetCache\Content.MSO\1C0E7421.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3717" cy="818200"/>
                  </a:xfrm>
                  <a:prstGeom prst="rect">
                    <a:avLst/>
                  </a:prstGeom>
                  <a:noFill/>
                  <a:ln>
                    <a:noFill/>
                  </a:ln>
                </pic:spPr>
              </pic:pic>
            </a:graphicData>
          </a:graphic>
        </wp:inline>
      </w:drawing>
    </w:r>
    <w:r>
      <w:t xml:space="preserve">                    </w:t>
    </w:r>
  </w:p>
</w:hdr>
</file>

<file path=word/intelligence2.xml><?xml version="1.0" encoding="utf-8"?>
<int2:intelligence xmlns:int2="http://schemas.microsoft.com/office/intelligence/2020/intelligence">
  <int2:observations>
    <int2:bookmark int2:bookmarkName="_Int_L5QvBp1C" int2:invalidationBookmarkName="" int2:hashCode="u3wxLQvx0DZlRo" int2:id="qiSLOyx0">
      <int2:state int2:type="LegacyProofing" int2:value="Rejected"/>
    </int2:bookmark>
    <int2:bookmark int2:bookmarkName="_Int_Xcu7oOzg" int2:invalidationBookmarkName="" int2:hashCode="WyEO3PERIijfEe" int2:id="kSis9grw">
      <int2:state int2:type="LegacyProofing" int2:value="Rejected"/>
    </int2:bookmark>
    <int2:bookmark int2:bookmarkName="_Int_QxBHhMx7" int2:invalidationBookmarkName="" int2:hashCode="pbwdmyrnTnqKJJ" int2:id="4ksFB69w">
      <int2:state int2:type="LegacyProofing" int2:value="Rejected"/>
    </int2:bookmark>
    <int2:bookmark int2:bookmarkName="_Int_0fiqWrPa" int2:invalidationBookmarkName="" int2:hashCode="YfYRpP1YXpbVGM" int2:id="fJ44fOKd">
      <int2:state int2:type="LegacyProofing" int2:value="Rejected"/>
    </int2:bookmark>
    <int2:bookmark int2:bookmarkName="_Int_gtjKvpqC" int2:invalidationBookmarkName="" int2:hashCode="YAzNG3FWkjLQHR" int2:id="Fz7J0y12">
      <int2:state int2:type="LegacyProofing" int2:value="Rejected"/>
    </int2:bookmark>
    <int2:bookmark int2:bookmarkName="_Int_k4uuRCGi" int2:invalidationBookmarkName="" int2:hashCode="lVXQABj1Cn4gHq" int2:id="gnJhld8n">
      <int2:state int2:type="LegacyProofing" int2:value="Rejected"/>
    </int2:bookmark>
    <int2:bookmark int2:bookmarkName="_Int_jYyaSs5K" int2:invalidationBookmarkName="" int2:hashCode="19RATs8KBGy+ya" int2:id="3BHxn0Y9">
      <int2:state int2:type="LegacyProofing" int2:value="Rejected"/>
    </int2:bookmark>
    <int2:bookmark int2:bookmarkName="_Int_aV8m4b8Z" int2:invalidationBookmarkName="" int2:hashCode="jwsc0JyqzFXi6Z" int2:id="F2mLBpGl">
      <int2:state int2:type="LegacyProofing" int2:value="Rejected"/>
    </int2:bookmark>
    <int2:bookmark int2:bookmarkName="_Int_m3IATl4R" int2:invalidationBookmarkName="" int2:hashCode="CcjeveUNb4lUlP" int2:id="vz3txgal">
      <int2:state int2:type="LegacyProofing" int2:value="Rejected"/>
    </int2:bookmark>
    <int2:bookmark int2:bookmarkName="_Int_1y4kKU9X" int2:invalidationBookmarkName="" int2:hashCode="HF0Jsq87QChtz+" int2:id="MxbKpopt">
      <int2:state int2:type="LegacyProofing" int2:value="Rejected"/>
    </int2:bookmark>
    <int2:bookmark int2:bookmarkName="_Int_DcaI2c7m" int2:invalidationBookmarkName="" int2:hashCode="um7UGM6IqdGtcx" int2:id="jvWhpl90">
      <int2:state int2:type="LegacyProofing" int2:value="Rejected"/>
    </int2:bookmark>
    <int2:bookmark int2:bookmarkName="_Int_C4rQkRrH" int2:invalidationBookmarkName="" int2:hashCode="ddwrMeZXSU3hpO" int2:id="V7ZNb3Rm">
      <int2:state int2:type="LegacyProofing" int2:value="Rejected"/>
    </int2:bookmark>
    <int2:bookmark int2:bookmarkName="_Int_DLe1ZV9g" int2:invalidationBookmarkName="" int2:hashCode="A8mI9YKGVPQk+X" int2:id="OCU2bOtK">
      <int2:state int2:type="LegacyProofing" int2:value="Rejected"/>
    </int2:bookmark>
    <int2:bookmark int2:bookmarkName="_Int_PVd7r6eC" int2:invalidationBookmarkName="" int2:hashCode="St+aj6n3O8e04p" int2:id="OHBCdtEG">
      <int2:state int2:type="LegacyProofing" int2:value="Rejected"/>
    </int2:bookmark>
    <int2:bookmark int2:bookmarkName="_Int_1LLQGhUQ" int2:invalidationBookmarkName="" int2:hashCode="6kyTufF+pSIEqg" int2:id="zH2mqNG1">
      <int2:state int2:type="LegacyProofing" int2:value="Rejected"/>
    </int2:bookmark>
    <int2:bookmark int2:bookmarkName="_Int_FJHF8CW5" int2:invalidationBookmarkName="" int2:hashCode="KZeo+PZAl/JkS4" int2:id="M9P02VIx">
      <int2:state int2:type="LegacyProofing" int2:value="Rejected"/>
    </int2:bookmark>
    <int2:bookmark int2:bookmarkName="_Int_yqTGhssg" int2:invalidationBookmarkName="" int2:hashCode="lVXQABj1Cn4gHq" int2:id="SUfIY5nt">
      <int2:state int2:type="LegacyProofing" int2:value="Rejected"/>
    </int2:bookmark>
    <int2:bookmark int2:bookmarkName="_Int_fh4sD6OP" int2:invalidationBookmarkName="" int2:hashCode="19RATs8KBGy+ya" int2:id="MfVwWq07">
      <int2:state int2:type="LegacyProofing" int2:value="Rejected"/>
    </int2:bookmark>
    <int2:bookmark int2:bookmarkName="_Int_LBzdat3v" int2:invalidationBookmarkName="" int2:hashCode="5uzeBgC/fARZ1U" int2:id="y46WCfDB">
      <int2:state int2:type="LegacyProofing" int2:value="Rejected"/>
    </int2:bookmark>
    <int2:bookmark int2:bookmarkName="_Int_afl6Uj3N" int2:invalidationBookmarkName="" int2:hashCode="9STeXPhMzB1OrG" int2:id="Hj5QhnXQ">
      <int2:state int2:type="LegacyProofing" int2:value="Rejected"/>
    </int2:bookmark>
    <int2:bookmark int2:bookmarkName="_Int_OGjjPP3c" int2:invalidationBookmarkName="" int2:hashCode="tABJUxCMHRXaBn" int2:id="W790ZVXV">
      <int2:state int2:type="LegacyProofing" int2:value="Rejected"/>
    </int2:bookmark>
    <int2:bookmark int2:bookmarkName="_Int_CMDsCr1Y" int2:invalidationBookmarkName="" int2:hashCode="pbwdmyrnTnqKJJ" int2:id="pj1aUfj6">
      <int2:state int2:type="LegacyProofing" int2:value="Rejected"/>
    </int2:bookmark>
    <int2:bookmark int2:bookmarkName="_Int_FpF7jOHl" int2:invalidationBookmarkName="" int2:hashCode="pHMTJ1pT0catva" int2:id="ST6RU02s">
      <int2:state int2:type="LegacyProofing" int2:value="Rejected"/>
    </int2:bookmark>
    <int2:bookmark int2:bookmarkName="_Int_dDl2imSL" int2:invalidationBookmarkName="" int2:hashCode="IygNlpFhArgZYZ" int2:id="By7MKQOD">
      <int2:state int2:type="LegacyProofing" int2:value="Rejected"/>
    </int2:bookmark>
    <int2:bookmark int2:bookmarkName="_Int_GktznsoP" int2:invalidationBookmarkName="" int2:hashCode="zHdvNdUlNfTOlQ" int2:id="vTHs2fnH">
      <int2:state int2:type="LegacyProofing" int2:value="Rejected"/>
    </int2:bookmark>
    <int2:bookmark int2:bookmarkName="_Int_rzS4SBZe" int2:invalidationBookmarkName="" int2:hashCode="NcKspdtmvYcbX5" int2:id="DqoePsWV">
      <int2:state int2:type="LegacyProofing" int2:value="Rejected"/>
    </int2:bookmark>
    <int2:bookmark int2:bookmarkName="_Int_usQChNR6" int2:invalidationBookmarkName="" int2:hashCode="zT4UJAiSMg0s6o" int2:id="mbLpXxKj">
      <int2:state int2:type="LegacyProofing" int2:value="Rejected"/>
    </int2:bookmark>
    <int2:bookmark int2:bookmarkName="_Int_iQxzLFUl" int2:invalidationBookmarkName="" int2:hashCode="EXdQJWVgwUiQBq" int2:id="Xxj2ZGDm">
      <int2:state int2:type="LegacyProofing" int2:value="Rejected"/>
    </int2:bookmark>
    <int2:bookmark int2:bookmarkName="_Int_OyzivI30" int2:invalidationBookmarkName="" int2:hashCode="tTKzQWL5v9AgqI" int2:id="MLbb9IFC">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570"/>
    <w:multiLevelType w:val="hybridMultilevel"/>
    <w:tmpl w:val="C2443C9C"/>
    <w:lvl w:ilvl="0" w:tplc="BD285028">
      <w:start w:val="1"/>
      <w:numFmt w:val="decimal"/>
      <w:lvlText w:val="%1."/>
      <w:lvlJc w:val="left"/>
      <w:pPr>
        <w:ind w:left="-876" w:hanging="360"/>
      </w:pPr>
      <w:rPr>
        <w:b w:val="0"/>
        <w:bCs w:val="0"/>
      </w:rPr>
    </w:lvl>
    <w:lvl w:ilvl="1" w:tplc="A56A8212" w:tentative="1">
      <w:start w:val="1"/>
      <w:numFmt w:val="lowerLetter"/>
      <w:lvlText w:val="%2."/>
      <w:lvlJc w:val="left"/>
      <w:pPr>
        <w:ind w:left="-363" w:hanging="360"/>
      </w:pPr>
    </w:lvl>
    <w:lvl w:ilvl="2" w:tplc="8DE2B31E" w:tentative="1">
      <w:start w:val="1"/>
      <w:numFmt w:val="lowerRoman"/>
      <w:lvlText w:val="%3."/>
      <w:lvlJc w:val="right"/>
      <w:pPr>
        <w:ind w:left="357" w:hanging="180"/>
      </w:pPr>
    </w:lvl>
    <w:lvl w:ilvl="3" w:tplc="2BD02626" w:tentative="1">
      <w:start w:val="1"/>
      <w:numFmt w:val="decimal"/>
      <w:lvlText w:val="%4."/>
      <w:lvlJc w:val="left"/>
      <w:pPr>
        <w:ind w:left="1077" w:hanging="360"/>
      </w:pPr>
    </w:lvl>
    <w:lvl w:ilvl="4" w:tplc="FEC0AD24" w:tentative="1">
      <w:start w:val="1"/>
      <w:numFmt w:val="lowerLetter"/>
      <w:lvlText w:val="%5."/>
      <w:lvlJc w:val="left"/>
      <w:pPr>
        <w:ind w:left="1797" w:hanging="360"/>
      </w:pPr>
    </w:lvl>
    <w:lvl w:ilvl="5" w:tplc="DF1CE716" w:tentative="1">
      <w:start w:val="1"/>
      <w:numFmt w:val="lowerRoman"/>
      <w:lvlText w:val="%6."/>
      <w:lvlJc w:val="right"/>
      <w:pPr>
        <w:ind w:left="2517" w:hanging="180"/>
      </w:pPr>
    </w:lvl>
    <w:lvl w:ilvl="6" w:tplc="C3C05670" w:tentative="1">
      <w:start w:val="1"/>
      <w:numFmt w:val="decimal"/>
      <w:lvlText w:val="%7."/>
      <w:lvlJc w:val="left"/>
      <w:pPr>
        <w:ind w:left="3237" w:hanging="360"/>
      </w:pPr>
    </w:lvl>
    <w:lvl w:ilvl="7" w:tplc="5C78E76A" w:tentative="1">
      <w:start w:val="1"/>
      <w:numFmt w:val="lowerLetter"/>
      <w:lvlText w:val="%8."/>
      <w:lvlJc w:val="left"/>
      <w:pPr>
        <w:ind w:left="3957" w:hanging="360"/>
      </w:pPr>
    </w:lvl>
    <w:lvl w:ilvl="8" w:tplc="839A2D22" w:tentative="1">
      <w:start w:val="1"/>
      <w:numFmt w:val="lowerRoman"/>
      <w:lvlText w:val="%9."/>
      <w:lvlJc w:val="right"/>
      <w:pPr>
        <w:ind w:left="4677" w:hanging="180"/>
      </w:pPr>
    </w:lvl>
  </w:abstractNum>
  <w:abstractNum w:abstractNumId="1" w15:restartNumberingAfterBreak="0">
    <w:nsid w:val="15A2238D"/>
    <w:multiLevelType w:val="hybridMultilevel"/>
    <w:tmpl w:val="FD66BCEA"/>
    <w:lvl w:ilvl="0" w:tplc="FFFFFFFF">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016313"/>
    <w:multiLevelType w:val="multilevel"/>
    <w:tmpl w:val="530AF8E8"/>
    <w:lvl w:ilvl="0">
      <w:numFmt w:val="bullet"/>
      <w:lvlText w:val="-"/>
      <w:lvlJc w:val="left"/>
      <w:pPr>
        <w:ind w:left="300" w:hanging="360"/>
      </w:pPr>
      <w:rPr>
        <w:rFonts w:ascii="Marianne" w:eastAsiaTheme="minorHAnsi" w:hAnsi="Marianne" w:cs="Times New Roman" w:hint="default"/>
        <w:b/>
        <w:color w:val="385623"/>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abstractNum w:abstractNumId="3" w15:restartNumberingAfterBreak="0">
    <w:nsid w:val="24F44FA6"/>
    <w:multiLevelType w:val="hybridMultilevel"/>
    <w:tmpl w:val="97F2CEF2"/>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35484B18"/>
    <w:multiLevelType w:val="hybridMultilevel"/>
    <w:tmpl w:val="3530D74E"/>
    <w:lvl w:ilvl="0" w:tplc="CFDCC4E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75A11E7"/>
    <w:multiLevelType w:val="hybridMultilevel"/>
    <w:tmpl w:val="40383682"/>
    <w:lvl w:ilvl="0" w:tplc="92E01B78">
      <w:start w:val="1"/>
      <w:numFmt w:val="bullet"/>
      <w:lvlText w:val=""/>
      <w:lvlJc w:val="left"/>
      <w:pPr>
        <w:ind w:left="720" w:hanging="360"/>
      </w:pPr>
      <w:rPr>
        <w:rFonts w:ascii="Symbol" w:hAnsi="Symbol" w:hint="default"/>
      </w:rPr>
    </w:lvl>
    <w:lvl w:ilvl="1" w:tplc="30185D1E">
      <w:start w:val="1"/>
      <w:numFmt w:val="bullet"/>
      <w:lvlText w:val="o"/>
      <w:lvlJc w:val="left"/>
      <w:pPr>
        <w:ind w:left="1440" w:hanging="360"/>
      </w:pPr>
      <w:rPr>
        <w:rFonts w:ascii="Courier New" w:hAnsi="Courier New" w:hint="default"/>
      </w:rPr>
    </w:lvl>
    <w:lvl w:ilvl="2" w:tplc="B322C91C">
      <w:start w:val="1"/>
      <w:numFmt w:val="bullet"/>
      <w:lvlText w:val=""/>
      <w:lvlJc w:val="left"/>
      <w:pPr>
        <w:ind w:left="2160" w:hanging="360"/>
      </w:pPr>
      <w:rPr>
        <w:rFonts w:ascii="Wingdings" w:hAnsi="Wingdings" w:hint="default"/>
      </w:rPr>
    </w:lvl>
    <w:lvl w:ilvl="3" w:tplc="EB3AB12A">
      <w:start w:val="1"/>
      <w:numFmt w:val="bullet"/>
      <w:lvlText w:val=""/>
      <w:lvlJc w:val="left"/>
      <w:pPr>
        <w:ind w:left="2880" w:hanging="360"/>
      </w:pPr>
      <w:rPr>
        <w:rFonts w:ascii="Symbol" w:hAnsi="Symbol" w:hint="default"/>
      </w:rPr>
    </w:lvl>
    <w:lvl w:ilvl="4" w:tplc="47EA2EB6">
      <w:start w:val="1"/>
      <w:numFmt w:val="bullet"/>
      <w:lvlText w:val="o"/>
      <w:lvlJc w:val="left"/>
      <w:pPr>
        <w:ind w:left="3600" w:hanging="360"/>
      </w:pPr>
      <w:rPr>
        <w:rFonts w:ascii="Courier New" w:hAnsi="Courier New" w:hint="default"/>
      </w:rPr>
    </w:lvl>
    <w:lvl w:ilvl="5" w:tplc="688E774A">
      <w:start w:val="1"/>
      <w:numFmt w:val="bullet"/>
      <w:lvlText w:val=""/>
      <w:lvlJc w:val="left"/>
      <w:pPr>
        <w:ind w:left="4320" w:hanging="360"/>
      </w:pPr>
      <w:rPr>
        <w:rFonts w:ascii="Wingdings" w:hAnsi="Wingdings" w:hint="default"/>
      </w:rPr>
    </w:lvl>
    <w:lvl w:ilvl="6" w:tplc="F72E53CA">
      <w:start w:val="1"/>
      <w:numFmt w:val="bullet"/>
      <w:lvlText w:val=""/>
      <w:lvlJc w:val="left"/>
      <w:pPr>
        <w:ind w:left="5040" w:hanging="360"/>
      </w:pPr>
      <w:rPr>
        <w:rFonts w:ascii="Symbol" w:hAnsi="Symbol" w:hint="default"/>
      </w:rPr>
    </w:lvl>
    <w:lvl w:ilvl="7" w:tplc="D73A6BD8">
      <w:start w:val="1"/>
      <w:numFmt w:val="bullet"/>
      <w:lvlText w:val="o"/>
      <w:lvlJc w:val="left"/>
      <w:pPr>
        <w:ind w:left="5760" w:hanging="360"/>
      </w:pPr>
      <w:rPr>
        <w:rFonts w:ascii="Courier New" w:hAnsi="Courier New" w:hint="default"/>
      </w:rPr>
    </w:lvl>
    <w:lvl w:ilvl="8" w:tplc="9D1823E6">
      <w:start w:val="1"/>
      <w:numFmt w:val="bullet"/>
      <w:lvlText w:val=""/>
      <w:lvlJc w:val="left"/>
      <w:pPr>
        <w:ind w:left="6480" w:hanging="360"/>
      </w:pPr>
      <w:rPr>
        <w:rFonts w:ascii="Wingdings" w:hAnsi="Wingdings" w:hint="default"/>
      </w:rPr>
    </w:lvl>
  </w:abstractNum>
  <w:abstractNum w:abstractNumId="6" w15:restartNumberingAfterBreak="0">
    <w:nsid w:val="39F10C57"/>
    <w:multiLevelType w:val="hybridMultilevel"/>
    <w:tmpl w:val="1D42C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ED3E05"/>
    <w:multiLevelType w:val="hybridMultilevel"/>
    <w:tmpl w:val="03FC5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6B7880"/>
    <w:multiLevelType w:val="multilevel"/>
    <w:tmpl w:val="CF78DE88"/>
    <w:lvl w:ilvl="0">
      <w:start w:val="1"/>
      <w:numFmt w:val="decimal"/>
      <w:lvlText w:val="%1."/>
      <w:lvlJc w:val="left"/>
      <w:pPr>
        <w:ind w:left="720" w:hanging="360"/>
      </w:pPr>
    </w:lvl>
    <w:lvl w:ilvl="1">
      <w:start w:val="1"/>
      <w:numFmt w:val="decimal"/>
      <w:lvlText w:val="%1.%2."/>
      <w:lvlJc w:val="left"/>
      <w:pPr>
        <w:ind w:left="1440" w:hanging="360"/>
      </w:pPr>
    </w:lvl>
    <w:lvl w:ilvl="2" w:tentative="1">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18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180"/>
      </w:pPr>
    </w:lvl>
  </w:abstractNum>
  <w:abstractNum w:abstractNumId="9" w15:restartNumberingAfterBreak="0">
    <w:nsid w:val="4E723691"/>
    <w:multiLevelType w:val="hybridMultilevel"/>
    <w:tmpl w:val="CD9EAAA4"/>
    <w:lvl w:ilvl="0" w:tplc="040C0001">
      <w:start w:val="1"/>
      <w:numFmt w:val="bullet"/>
      <w:lvlText w:val=""/>
      <w:lvlJc w:val="left"/>
      <w:pPr>
        <w:ind w:left="720" w:hanging="360"/>
      </w:pPr>
      <w:rPr>
        <w:rFonts w:ascii="Symbol" w:hAnsi="Symbol" w:hint="default"/>
      </w:rPr>
    </w:lvl>
    <w:lvl w:ilvl="1" w:tplc="FDF4108E">
      <w:start w:val="3"/>
      <w:numFmt w:val="bullet"/>
      <w:lvlText w:val="-"/>
      <w:lvlJc w:val="left"/>
      <w:pPr>
        <w:ind w:left="1440" w:hanging="360"/>
      </w:pPr>
      <w:rPr>
        <w:rFonts w:ascii="Marianne" w:eastAsiaTheme="minorHAnsi" w:hAnsi="Marianne"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3E2F03"/>
    <w:multiLevelType w:val="hybridMultilevel"/>
    <w:tmpl w:val="75D86EBE"/>
    <w:lvl w:ilvl="0" w:tplc="E9E80D16">
      <w:start w:val="1"/>
      <w:numFmt w:val="bullet"/>
      <w:lvlText w:val=""/>
      <w:lvlJc w:val="left"/>
      <w:pPr>
        <w:ind w:left="720" w:hanging="360"/>
      </w:pPr>
      <w:rPr>
        <w:rFonts w:ascii="Symbol" w:hAnsi="Symbol" w:hint="default"/>
      </w:rPr>
    </w:lvl>
    <w:lvl w:ilvl="1" w:tplc="6016AD46">
      <w:start w:val="1"/>
      <w:numFmt w:val="bullet"/>
      <w:lvlText w:val="o"/>
      <w:lvlJc w:val="left"/>
      <w:pPr>
        <w:ind w:left="1440" w:hanging="360"/>
      </w:pPr>
      <w:rPr>
        <w:rFonts w:ascii="Courier New" w:hAnsi="Courier New" w:hint="default"/>
      </w:rPr>
    </w:lvl>
    <w:lvl w:ilvl="2" w:tplc="CC7E841E">
      <w:start w:val="1"/>
      <w:numFmt w:val="bullet"/>
      <w:lvlText w:val=""/>
      <w:lvlJc w:val="left"/>
      <w:pPr>
        <w:ind w:left="2160" w:hanging="360"/>
      </w:pPr>
      <w:rPr>
        <w:rFonts w:ascii="Wingdings" w:hAnsi="Wingdings" w:hint="default"/>
      </w:rPr>
    </w:lvl>
    <w:lvl w:ilvl="3" w:tplc="0F58FE7A">
      <w:start w:val="1"/>
      <w:numFmt w:val="bullet"/>
      <w:lvlText w:val=""/>
      <w:lvlJc w:val="left"/>
      <w:pPr>
        <w:ind w:left="2880" w:hanging="360"/>
      </w:pPr>
      <w:rPr>
        <w:rFonts w:ascii="Symbol" w:hAnsi="Symbol" w:hint="default"/>
      </w:rPr>
    </w:lvl>
    <w:lvl w:ilvl="4" w:tplc="22FCA3D0">
      <w:start w:val="1"/>
      <w:numFmt w:val="bullet"/>
      <w:lvlText w:val="o"/>
      <w:lvlJc w:val="left"/>
      <w:pPr>
        <w:ind w:left="3600" w:hanging="360"/>
      </w:pPr>
      <w:rPr>
        <w:rFonts w:ascii="Courier New" w:hAnsi="Courier New" w:hint="default"/>
      </w:rPr>
    </w:lvl>
    <w:lvl w:ilvl="5" w:tplc="EE001F92">
      <w:start w:val="1"/>
      <w:numFmt w:val="bullet"/>
      <w:lvlText w:val=""/>
      <w:lvlJc w:val="left"/>
      <w:pPr>
        <w:ind w:left="4320" w:hanging="360"/>
      </w:pPr>
      <w:rPr>
        <w:rFonts w:ascii="Wingdings" w:hAnsi="Wingdings" w:hint="default"/>
      </w:rPr>
    </w:lvl>
    <w:lvl w:ilvl="6" w:tplc="9AD8CF32">
      <w:start w:val="1"/>
      <w:numFmt w:val="bullet"/>
      <w:lvlText w:val=""/>
      <w:lvlJc w:val="left"/>
      <w:pPr>
        <w:ind w:left="5040" w:hanging="360"/>
      </w:pPr>
      <w:rPr>
        <w:rFonts w:ascii="Symbol" w:hAnsi="Symbol" w:hint="default"/>
      </w:rPr>
    </w:lvl>
    <w:lvl w:ilvl="7" w:tplc="70445472">
      <w:start w:val="1"/>
      <w:numFmt w:val="bullet"/>
      <w:lvlText w:val="o"/>
      <w:lvlJc w:val="left"/>
      <w:pPr>
        <w:ind w:left="5760" w:hanging="360"/>
      </w:pPr>
      <w:rPr>
        <w:rFonts w:ascii="Courier New" w:hAnsi="Courier New" w:hint="default"/>
      </w:rPr>
    </w:lvl>
    <w:lvl w:ilvl="8" w:tplc="EFE84C6E">
      <w:start w:val="1"/>
      <w:numFmt w:val="bullet"/>
      <w:lvlText w:val=""/>
      <w:lvlJc w:val="left"/>
      <w:pPr>
        <w:ind w:left="6480" w:hanging="360"/>
      </w:pPr>
      <w:rPr>
        <w:rFonts w:ascii="Wingdings" w:hAnsi="Wingdings" w:hint="default"/>
      </w:rPr>
    </w:lvl>
  </w:abstractNum>
  <w:abstractNum w:abstractNumId="11" w15:restartNumberingAfterBreak="0">
    <w:nsid w:val="5680341C"/>
    <w:multiLevelType w:val="hybridMultilevel"/>
    <w:tmpl w:val="1BF6016A"/>
    <w:lvl w:ilvl="0" w:tplc="2106403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5DE85FC0"/>
    <w:multiLevelType w:val="hybridMultilevel"/>
    <w:tmpl w:val="096E2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B11900"/>
    <w:multiLevelType w:val="hybridMultilevel"/>
    <w:tmpl w:val="9A288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3C4770"/>
    <w:multiLevelType w:val="multilevel"/>
    <w:tmpl w:val="9ED4AFA2"/>
    <w:lvl w:ilvl="0">
      <w:numFmt w:val="bullet"/>
      <w:lvlText w:val="-"/>
      <w:lvlJc w:val="left"/>
      <w:pPr>
        <w:ind w:left="300" w:hanging="360"/>
      </w:pPr>
      <w:rPr>
        <w:rFonts w:ascii="Calibri" w:eastAsia="Calibri" w:hAnsi="Calibri" w:cs="Calibri" w:hint="default"/>
        <w:b/>
        <w:color w:val="385623"/>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abstractNum w:abstractNumId="15" w15:restartNumberingAfterBreak="0">
    <w:nsid w:val="70EA0CE3"/>
    <w:multiLevelType w:val="multilevel"/>
    <w:tmpl w:val="2BF60756"/>
    <w:lvl w:ilvl="0">
      <w:numFmt w:val="bullet"/>
      <w:lvlText w:val="-"/>
      <w:lvlJc w:val="left"/>
      <w:pPr>
        <w:ind w:left="300" w:hanging="360"/>
      </w:pPr>
      <w:rPr>
        <w:rFonts w:ascii="Calibri" w:eastAsia="Calibri" w:hAnsi="Calibri" w:cs="Calibri" w:hint="default"/>
        <w:b/>
        <w:color w:val="385623"/>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num w:numId="1">
    <w:abstractNumId w:val="10"/>
  </w:num>
  <w:num w:numId="2">
    <w:abstractNumId w:val="5"/>
  </w:num>
  <w:num w:numId="3">
    <w:abstractNumId w:val="0"/>
  </w:num>
  <w:num w:numId="4">
    <w:abstractNumId w:val="1"/>
  </w:num>
  <w:num w:numId="5">
    <w:abstractNumId w:val="14"/>
  </w:num>
  <w:num w:numId="6">
    <w:abstractNumId w:val="2"/>
  </w:num>
  <w:num w:numId="7">
    <w:abstractNumId w:val="15"/>
  </w:num>
  <w:num w:numId="8">
    <w:abstractNumId w:val="8"/>
  </w:num>
  <w:num w:numId="9">
    <w:abstractNumId w:val="3"/>
  </w:num>
  <w:num w:numId="10">
    <w:abstractNumId w:val="12"/>
  </w:num>
  <w:num w:numId="11">
    <w:abstractNumId w:val="4"/>
  </w:num>
  <w:num w:numId="12">
    <w:abstractNumId w:val="6"/>
  </w:num>
  <w:num w:numId="13">
    <w:abstractNumId w:val="9"/>
  </w:num>
  <w:num w:numId="14">
    <w:abstractNumId w:val="11"/>
  </w:num>
  <w:num w:numId="15">
    <w:abstractNumId w:val="7"/>
  </w:num>
  <w:num w:numId="1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E8"/>
    <w:rsid w:val="00001658"/>
    <w:rsid w:val="00001B12"/>
    <w:rsid w:val="000111A5"/>
    <w:rsid w:val="00033D2D"/>
    <w:rsid w:val="0003649D"/>
    <w:rsid w:val="00041004"/>
    <w:rsid w:val="00044384"/>
    <w:rsid w:val="000555D4"/>
    <w:rsid w:val="000555ED"/>
    <w:rsid w:val="0005573A"/>
    <w:rsid w:val="00057FB5"/>
    <w:rsid w:val="00065B38"/>
    <w:rsid w:val="00067BB7"/>
    <w:rsid w:val="00073C0F"/>
    <w:rsid w:val="000808B8"/>
    <w:rsid w:val="00094E3E"/>
    <w:rsid w:val="00094E65"/>
    <w:rsid w:val="000950C8"/>
    <w:rsid w:val="000A0E9D"/>
    <w:rsid w:val="000A3AA7"/>
    <w:rsid w:val="000A61E8"/>
    <w:rsid w:val="000A6482"/>
    <w:rsid w:val="000B2341"/>
    <w:rsid w:val="000B428F"/>
    <w:rsid w:val="000C1139"/>
    <w:rsid w:val="000C423A"/>
    <w:rsid w:val="000D234E"/>
    <w:rsid w:val="000D5FC6"/>
    <w:rsid w:val="000D62BF"/>
    <w:rsid w:val="000E0057"/>
    <w:rsid w:val="000E015B"/>
    <w:rsid w:val="000E6141"/>
    <w:rsid w:val="000F1617"/>
    <w:rsid w:val="000F4D51"/>
    <w:rsid w:val="001021CB"/>
    <w:rsid w:val="00105560"/>
    <w:rsid w:val="00113CEB"/>
    <w:rsid w:val="00128A45"/>
    <w:rsid w:val="001353BE"/>
    <w:rsid w:val="00146418"/>
    <w:rsid w:val="0014647C"/>
    <w:rsid w:val="00151C12"/>
    <w:rsid w:val="001529F9"/>
    <w:rsid w:val="0015702D"/>
    <w:rsid w:val="001626D6"/>
    <w:rsid w:val="00172783"/>
    <w:rsid w:val="001748BF"/>
    <w:rsid w:val="0018057C"/>
    <w:rsid w:val="001846B2"/>
    <w:rsid w:val="001972FC"/>
    <w:rsid w:val="001B0077"/>
    <w:rsid w:val="001B19A9"/>
    <w:rsid w:val="001B4546"/>
    <w:rsid w:val="001C4D0B"/>
    <w:rsid w:val="001C5C94"/>
    <w:rsid w:val="001D0828"/>
    <w:rsid w:val="001D55E4"/>
    <w:rsid w:val="001D612E"/>
    <w:rsid w:val="001E0184"/>
    <w:rsid w:val="001E6D8B"/>
    <w:rsid w:val="001F0E9F"/>
    <w:rsid w:val="001F43EF"/>
    <w:rsid w:val="002018CA"/>
    <w:rsid w:val="00205A87"/>
    <w:rsid w:val="002065F0"/>
    <w:rsid w:val="00215AAA"/>
    <w:rsid w:val="0022094F"/>
    <w:rsid w:val="002225B4"/>
    <w:rsid w:val="002353EC"/>
    <w:rsid w:val="00237DD9"/>
    <w:rsid w:val="00240186"/>
    <w:rsid w:val="002608DD"/>
    <w:rsid w:val="00265235"/>
    <w:rsid w:val="0026544A"/>
    <w:rsid w:val="002659F1"/>
    <w:rsid w:val="00266CD5"/>
    <w:rsid w:val="00270357"/>
    <w:rsid w:val="00270B32"/>
    <w:rsid w:val="0027589B"/>
    <w:rsid w:val="00285F83"/>
    <w:rsid w:val="002A2D62"/>
    <w:rsid w:val="002A57BF"/>
    <w:rsid w:val="002B3A6B"/>
    <w:rsid w:val="002B4F49"/>
    <w:rsid w:val="002D1997"/>
    <w:rsid w:val="002D1CE4"/>
    <w:rsid w:val="002E7A8C"/>
    <w:rsid w:val="002F0823"/>
    <w:rsid w:val="002F2B40"/>
    <w:rsid w:val="0031490B"/>
    <w:rsid w:val="00325B55"/>
    <w:rsid w:val="00333AD4"/>
    <w:rsid w:val="00333CB8"/>
    <w:rsid w:val="00336638"/>
    <w:rsid w:val="00336726"/>
    <w:rsid w:val="0034195A"/>
    <w:rsid w:val="00353029"/>
    <w:rsid w:val="00356FBE"/>
    <w:rsid w:val="0035C0D8"/>
    <w:rsid w:val="00366E0F"/>
    <w:rsid w:val="00374ADA"/>
    <w:rsid w:val="00374F9B"/>
    <w:rsid w:val="003864D5"/>
    <w:rsid w:val="00386AC0"/>
    <w:rsid w:val="003A3B42"/>
    <w:rsid w:val="003B5878"/>
    <w:rsid w:val="003B58D2"/>
    <w:rsid w:val="003C351F"/>
    <w:rsid w:val="003C37CA"/>
    <w:rsid w:val="003C4765"/>
    <w:rsid w:val="003C47B6"/>
    <w:rsid w:val="003C7E92"/>
    <w:rsid w:val="003D25D1"/>
    <w:rsid w:val="003E1BDA"/>
    <w:rsid w:val="003E6811"/>
    <w:rsid w:val="003F1D82"/>
    <w:rsid w:val="003F3C27"/>
    <w:rsid w:val="003F7D22"/>
    <w:rsid w:val="00401F4E"/>
    <w:rsid w:val="00404C80"/>
    <w:rsid w:val="0040557B"/>
    <w:rsid w:val="004126DD"/>
    <w:rsid w:val="00412A7B"/>
    <w:rsid w:val="00421EF5"/>
    <w:rsid w:val="00422A09"/>
    <w:rsid w:val="0043253C"/>
    <w:rsid w:val="00440B41"/>
    <w:rsid w:val="00441D58"/>
    <w:rsid w:val="004506C8"/>
    <w:rsid w:val="00450E94"/>
    <w:rsid w:val="00460A18"/>
    <w:rsid w:val="0046279C"/>
    <w:rsid w:val="004635CB"/>
    <w:rsid w:val="00464AC4"/>
    <w:rsid w:val="004664E1"/>
    <w:rsid w:val="00466758"/>
    <w:rsid w:val="00470E96"/>
    <w:rsid w:val="00481AD8"/>
    <w:rsid w:val="004849B1"/>
    <w:rsid w:val="00490419"/>
    <w:rsid w:val="004948E9"/>
    <w:rsid w:val="00496360"/>
    <w:rsid w:val="004A1998"/>
    <w:rsid w:val="004A3AB0"/>
    <w:rsid w:val="004A66F5"/>
    <w:rsid w:val="004B5FEA"/>
    <w:rsid w:val="004C0DF5"/>
    <w:rsid w:val="004C402C"/>
    <w:rsid w:val="004CF9A3"/>
    <w:rsid w:val="004D3F0E"/>
    <w:rsid w:val="004D5CA0"/>
    <w:rsid w:val="004D609E"/>
    <w:rsid w:val="004D77FA"/>
    <w:rsid w:val="004E323D"/>
    <w:rsid w:val="004E3856"/>
    <w:rsid w:val="004E3BF6"/>
    <w:rsid w:val="004E43D2"/>
    <w:rsid w:val="004E4485"/>
    <w:rsid w:val="004E62D3"/>
    <w:rsid w:val="004F3303"/>
    <w:rsid w:val="004F6618"/>
    <w:rsid w:val="00502022"/>
    <w:rsid w:val="00502A34"/>
    <w:rsid w:val="005072BE"/>
    <w:rsid w:val="005162C0"/>
    <w:rsid w:val="005177B8"/>
    <w:rsid w:val="00523F06"/>
    <w:rsid w:val="00525BD0"/>
    <w:rsid w:val="005343BB"/>
    <w:rsid w:val="00540E50"/>
    <w:rsid w:val="00542302"/>
    <w:rsid w:val="005455DE"/>
    <w:rsid w:val="0055732E"/>
    <w:rsid w:val="00562BBE"/>
    <w:rsid w:val="005646F4"/>
    <w:rsid w:val="00571BD4"/>
    <w:rsid w:val="005755FC"/>
    <w:rsid w:val="00576CFD"/>
    <w:rsid w:val="005775E7"/>
    <w:rsid w:val="00580407"/>
    <w:rsid w:val="005845C8"/>
    <w:rsid w:val="005852CA"/>
    <w:rsid w:val="005923C7"/>
    <w:rsid w:val="00593B71"/>
    <w:rsid w:val="005A12BA"/>
    <w:rsid w:val="005A2E84"/>
    <w:rsid w:val="005D4AE4"/>
    <w:rsid w:val="005E24CC"/>
    <w:rsid w:val="005E5732"/>
    <w:rsid w:val="005F5C96"/>
    <w:rsid w:val="00612228"/>
    <w:rsid w:val="006262AF"/>
    <w:rsid w:val="0063236A"/>
    <w:rsid w:val="00634C8B"/>
    <w:rsid w:val="006460B3"/>
    <w:rsid w:val="00646542"/>
    <w:rsid w:val="00652637"/>
    <w:rsid w:val="00661046"/>
    <w:rsid w:val="00666851"/>
    <w:rsid w:val="00670DD9"/>
    <w:rsid w:val="006711BD"/>
    <w:rsid w:val="00671B9B"/>
    <w:rsid w:val="006743A5"/>
    <w:rsid w:val="006750C6"/>
    <w:rsid w:val="00677E6E"/>
    <w:rsid w:val="00681C49"/>
    <w:rsid w:val="00683862"/>
    <w:rsid w:val="00690F68"/>
    <w:rsid w:val="00697D02"/>
    <w:rsid w:val="006A0275"/>
    <w:rsid w:val="006A237B"/>
    <w:rsid w:val="006A6E7F"/>
    <w:rsid w:val="006A77BB"/>
    <w:rsid w:val="006B008C"/>
    <w:rsid w:val="006C34BB"/>
    <w:rsid w:val="006C354F"/>
    <w:rsid w:val="006C48BD"/>
    <w:rsid w:val="006E500E"/>
    <w:rsid w:val="006F3D5D"/>
    <w:rsid w:val="006F7FA0"/>
    <w:rsid w:val="00705B14"/>
    <w:rsid w:val="0071483B"/>
    <w:rsid w:val="00723235"/>
    <w:rsid w:val="0072570B"/>
    <w:rsid w:val="0073302C"/>
    <w:rsid w:val="0073672F"/>
    <w:rsid w:val="00747FA1"/>
    <w:rsid w:val="00753693"/>
    <w:rsid w:val="00761AAE"/>
    <w:rsid w:val="00770052"/>
    <w:rsid w:val="0077025C"/>
    <w:rsid w:val="007761B0"/>
    <w:rsid w:val="00783C39"/>
    <w:rsid w:val="007864FF"/>
    <w:rsid w:val="0079065D"/>
    <w:rsid w:val="00793BA0"/>
    <w:rsid w:val="00794429"/>
    <w:rsid w:val="00794D2F"/>
    <w:rsid w:val="0079601A"/>
    <w:rsid w:val="00796142"/>
    <w:rsid w:val="007A0FB4"/>
    <w:rsid w:val="007A4521"/>
    <w:rsid w:val="007A7D02"/>
    <w:rsid w:val="007A7E21"/>
    <w:rsid w:val="007C11DB"/>
    <w:rsid w:val="007C5045"/>
    <w:rsid w:val="007D5F67"/>
    <w:rsid w:val="007E1FE1"/>
    <w:rsid w:val="007E27DA"/>
    <w:rsid w:val="007E5DF6"/>
    <w:rsid w:val="008022F5"/>
    <w:rsid w:val="00804E0D"/>
    <w:rsid w:val="00816E90"/>
    <w:rsid w:val="00822BA3"/>
    <w:rsid w:val="0082405D"/>
    <w:rsid w:val="00825A54"/>
    <w:rsid w:val="00825C67"/>
    <w:rsid w:val="00831126"/>
    <w:rsid w:val="008433F0"/>
    <w:rsid w:val="00843C13"/>
    <w:rsid w:val="00843DA6"/>
    <w:rsid w:val="0085512E"/>
    <w:rsid w:val="00856776"/>
    <w:rsid w:val="0085743E"/>
    <w:rsid w:val="008628A1"/>
    <w:rsid w:val="008642A6"/>
    <w:rsid w:val="00864D40"/>
    <w:rsid w:val="00874B35"/>
    <w:rsid w:val="00891C3C"/>
    <w:rsid w:val="008A1B4C"/>
    <w:rsid w:val="008A25B9"/>
    <w:rsid w:val="008A3AE8"/>
    <w:rsid w:val="008B2AC3"/>
    <w:rsid w:val="008B50EA"/>
    <w:rsid w:val="008C0EE3"/>
    <w:rsid w:val="008C208B"/>
    <w:rsid w:val="008D16E6"/>
    <w:rsid w:val="008D2A6A"/>
    <w:rsid w:val="008D2B5A"/>
    <w:rsid w:val="008D3BB1"/>
    <w:rsid w:val="008D456B"/>
    <w:rsid w:val="008D7EAF"/>
    <w:rsid w:val="008E0572"/>
    <w:rsid w:val="008F446F"/>
    <w:rsid w:val="008F5341"/>
    <w:rsid w:val="008F5BF0"/>
    <w:rsid w:val="00903F93"/>
    <w:rsid w:val="00913BC2"/>
    <w:rsid w:val="009170B2"/>
    <w:rsid w:val="00924206"/>
    <w:rsid w:val="0094024C"/>
    <w:rsid w:val="0094417E"/>
    <w:rsid w:val="00952A76"/>
    <w:rsid w:val="0095376A"/>
    <w:rsid w:val="0095666A"/>
    <w:rsid w:val="00970E8C"/>
    <w:rsid w:val="0097771D"/>
    <w:rsid w:val="00980D31"/>
    <w:rsid w:val="00987235"/>
    <w:rsid w:val="00992511"/>
    <w:rsid w:val="00992FDB"/>
    <w:rsid w:val="009A271A"/>
    <w:rsid w:val="009A2C84"/>
    <w:rsid w:val="009A2ED5"/>
    <w:rsid w:val="009A391E"/>
    <w:rsid w:val="009A3BC9"/>
    <w:rsid w:val="009B1888"/>
    <w:rsid w:val="009B297C"/>
    <w:rsid w:val="009B2D86"/>
    <w:rsid w:val="009B57F7"/>
    <w:rsid w:val="009B5DDC"/>
    <w:rsid w:val="009C052B"/>
    <w:rsid w:val="009C13AC"/>
    <w:rsid w:val="009D0E01"/>
    <w:rsid w:val="009D3436"/>
    <w:rsid w:val="009D6683"/>
    <w:rsid w:val="009D677A"/>
    <w:rsid w:val="009E3C6F"/>
    <w:rsid w:val="009F0BF5"/>
    <w:rsid w:val="009F0E5B"/>
    <w:rsid w:val="009F158F"/>
    <w:rsid w:val="009F170C"/>
    <w:rsid w:val="009F48D5"/>
    <w:rsid w:val="00A01570"/>
    <w:rsid w:val="00A0400B"/>
    <w:rsid w:val="00A06C84"/>
    <w:rsid w:val="00A07324"/>
    <w:rsid w:val="00A10247"/>
    <w:rsid w:val="00A1057B"/>
    <w:rsid w:val="00A16BD7"/>
    <w:rsid w:val="00A279BC"/>
    <w:rsid w:val="00A32C71"/>
    <w:rsid w:val="00A362CC"/>
    <w:rsid w:val="00A404F2"/>
    <w:rsid w:val="00A44191"/>
    <w:rsid w:val="00A4521C"/>
    <w:rsid w:val="00A466A2"/>
    <w:rsid w:val="00A51032"/>
    <w:rsid w:val="00A54AE4"/>
    <w:rsid w:val="00A57BDD"/>
    <w:rsid w:val="00A57D63"/>
    <w:rsid w:val="00A66DF9"/>
    <w:rsid w:val="00A72819"/>
    <w:rsid w:val="00A75A2D"/>
    <w:rsid w:val="00A76C42"/>
    <w:rsid w:val="00A83597"/>
    <w:rsid w:val="00A943F6"/>
    <w:rsid w:val="00A96C9C"/>
    <w:rsid w:val="00AA353D"/>
    <w:rsid w:val="00AA746C"/>
    <w:rsid w:val="00AB5638"/>
    <w:rsid w:val="00AC0021"/>
    <w:rsid w:val="00AC15AC"/>
    <w:rsid w:val="00AC1E5B"/>
    <w:rsid w:val="00AC318C"/>
    <w:rsid w:val="00AC648F"/>
    <w:rsid w:val="00AC7367"/>
    <w:rsid w:val="00AD53CA"/>
    <w:rsid w:val="00AD6A45"/>
    <w:rsid w:val="00AE4713"/>
    <w:rsid w:val="00AF0976"/>
    <w:rsid w:val="00B13C7E"/>
    <w:rsid w:val="00B22279"/>
    <w:rsid w:val="00B43D98"/>
    <w:rsid w:val="00B467B5"/>
    <w:rsid w:val="00B46AAA"/>
    <w:rsid w:val="00B573CC"/>
    <w:rsid w:val="00B63D6C"/>
    <w:rsid w:val="00B64773"/>
    <w:rsid w:val="00B7057A"/>
    <w:rsid w:val="00B75FC3"/>
    <w:rsid w:val="00B802C2"/>
    <w:rsid w:val="00B82066"/>
    <w:rsid w:val="00B91FF6"/>
    <w:rsid w:val="00B949D1"/>
    <w:rsid w:val="00B94B03"/>
    <w:rsid w:val="00BA77D3"/>
    <w:rsid w:val="00BA7993"/>
    <w:rsid w:val="00BB0998"/>
    <w:rsid w:val="00BB0A01"/>
    <w:rsid w:val="00BB4D6E"/>
    <w:rsid w:val="00BB7CD9"/>
    <w:rsid w:val="00BC74CE"/>
    <w:rsid w:val="00BD72ED"/>
    <w:rsid w:val="00BE03CD"/>
    <w:rsid w:val="00BF2311"/>
    <w:rsid w:val="00BF4193"/>
    <w:rsid w:val="00BF4D44"/>
    <w:rsid w:val="00BF779F"/>
    <w:rsid w:val="00C02BF6"/>
    <w:rsid w:val="00C0459C"/>
    <w:rsid w:val="00C14A19"/>
    <w:rsid w:val="00C15282"/>
    <w:rsid w:val="00C15FC4"/>
    <w:rsid w:val="00C171BB"/>
    <w:rsid w:val="00C2270D"/>
    <w:rsid w:val="00C24DCE"/>
    <w:rsid w:val="00C2757C"/>
    <w:rsid w:val="00C31286"/>
    <w:rsid w:val="00C4274F"/>
    <w:rsid w:val="00C518C3"/>
    <w:rsid w:val="00C52E32"/>
    <w:rsid w:val="00C54B87"/>
    <w:rsid w:val="00C575C2"/>
    <w:rsid w:val="00C57F45"/>
    <w:rsid w:val="00C63C5F"/>
    <w:rsid w:val="00C808B3"/>
    <w:rsid w:val="00C82089"/>
    <w:rsid w:val="00C91BC4"/>
    <w:rsid w:val="00C9466F"/>
    <w:rsid w:val="00C96364"/>
    <w:rsid w:val="00C97E06"/>
    <w:rsid w:val="00CA08F2"/>
    <w:rsid w:val="00CA4CDF"/>
    <w:rsid w:val="00CB0C96"/>
    <w:rsid w:val="00CB361C"/>
    <w:rsid w:val="00CB4D02"/>
    <w:rsid w:val="00CB7B91"/>
    <w:rsid w:val="00CC0DB9"/>
    <w:rsid w:val="00CC4697"/>
    <w:rsid w:val="00CC5818"/>
    <w:rsid w:val="00CD00C3"/>
    <w:rsid w:val="00CD0B5B"/>
    <w:rsid w:val="00CD4803"/>
    <w:rsid w:val="00CE2FCA"/>
    <w:rsid w:val="00CE4065"/>
    <w:rsid w:val="00CF2B84"/>
    <w:rsid w:val="00D00782"/>
    <w:rsid w:val="00D03E1D"/>
    <w:rsid w:val="00D05069"/>
    <w:rsid w:val="00D204D3"/>
    <w:rsid w:val="00D2355A"/>
    <w:rsid w:val="00D24D70"/>
    <w:rsid w:val="00D302A1"/>
    <w:rsid w:val="00D3298F"/>
    <w:rsid w:val="00D34F4E"/>
    <w:rsid w:val="00D60A15"/>
    <w:rsid w:val="00D632FD"/>
    <w:rsid w:val="00D65712"/>
    <w:rsid w:val="00D7605F"/>
    <w:rsid w:val="00D83E20"/>
    <w:rsid w:val="00D86FE9"/>
    <w:rsid w:val="00D8784D"/>
    <w:rsid w:val="00D92E17"/>
    <w:rsid w:val="00D9590C"/>
    <w:rsid w:val="00DB6A15"/>
    <w:rsid w:val="00DC3EAC"/>
    <w:rsid w:val="00DC60B6"/>
    <w:rsid w:val="00DC72B5"/>
    <w:rsid w:val="00DD3133"/>
    <w:rsid w:val="00DE04C4"/>
    <w:rsid w:val="00DE1123"/>
    <w:rsid w:val="00DE453A"/>
    <w:rsid w:val="00DE544F"/>
    <w:rsid w:val="00E00D17"/>
    <w:rsid w:val="00E07A09"/>
    <w:rsid w:val="00E12B3D"/>
    <w:rsid w:val="00E21022"/>
    <w:rsid w:val="00E27F5E"/>
    <w:rsid w:val="00E30906"/>
    <w:rsid w:val="00E41D6A"/>
    <w:rsid w:val="00E43844"/>
    <w:rsid w:val="00E54E7B"/>
    <w:rsid w:val="00E568C0"/>
    <w:rsid w:val="00E56F2D"/>
    <w:rsid w:val="00E72715"/>
    <w:rsid w:val="00E82F12"/>
    <w:rsid w:val="00E95BBD"/>
    <w:rsid w:val="00EA2E98"/>
    <w:rsid w:val="00EA6D61"/>
    <w:rsid w:val="00EB1B8D"/>
    <w:rsid w:val="00EB287F"/>
    <w:rsid w:val="00EB38D0"/>
    <w:rsid w:val="00EB4A69"/>
    <w:rsid w:val="00EC12D2"/>
    <w:rsid w:val="00EC2C7A"/>
    <w:rsid w:val="00ED5388"/>
    <w:rsid w:val="00EE7FE8"/>
    <w:rsid w:val="00EF2C5D"/>
    <w:rsid w:val="00F043C4"/>
    <w:rsid w:val="00F114FA"/>
    <w:rsid w:val="00F13613"/>
    <w:rsid w:val="00F13947"/>
    <w:rsid w:val="00F22DDE"/>
    <w:rsid w:val="00F33296"/>
    <w:rsid w:val="00F33BF7"/>
    <w:rsid w:val="00F347DF"/>
    <w:rsid w:val="00F3576B"/>
    <w:rsid w:val="00F41B22"/>
    <w:rsid w:val="00F4366B"/>
    <w:rsid w:val="00F47559"/>
    <w:rsid w:val="00F53D8C"/>
    <w:rsid w:val="00F559C7"/>
    <w:rsid w:val="00F5748D"/>
    <w:rsid w:val="00F64C89"/>
    <w:rsid w:val="00F75198"/>
    <w:rsid w:val="00F75B05"/>
    <w:rsid w:val="00F8411C"/>
    <w:rsid w:val="00F9494F"/>
    <w:rsid w:val="00F94A7C"/>
    <w:rsid w:val="00F968D8"/>
    <w:rsid w:val="00FA0902"/>
    <w:rsid w:val="00FA0AD7"/>
    <w:rsid w:val="00FA4A45"/>
    <w:rsid w:val="00FA6D30"/>
    <w:rsid w:val="00FA7649"/>
    <w:rsid w:val="00FA76C6"/>
    <w:rsid w:val="00FB004D"/>
    <w:rsid w:val="00FB1317"/>
    <w:rsid w:val="00FC1E4B"/>
    <w:rsid w:val="00FC3424"/>
    <w:rsid w:val="00FC5AC8"/>
    <w:rsid w:val="00FC5FBC"/>
    <w:rsid w:val="00FD0C94"/>
    <w:rsid w:val="00FD1CE6"/>
    <w:rsid w:val="00FD746E"/>
    <w:rsid w:val="00FE022C"/>
    <w:rsid w:val="00FE0AF5"/>
    <w:rsid w:val="00FE0D80"/>
    <w:rsid w:val="00FE33DD"/>
    <w:rsid w:val="00FE522F"/>
    <w:rsid w:val="00FF6EC7"/>
    <w:rsid w:val="0101144B"/>
    <w:rsid w:val="01031FA6"/>
    <w:rsid w:val="0165B44C"/>
    <w:rsid w:val="01E8CA04"/>
    <w:rsid w:val="02209762"/>
    <w:rsid w:val="025968B4"/>
    <w:rsid w:val="02733452"/>
    <w:rsid w:val="02A6842E"/>
    <w:rsid w:val="02B2F52D"/>
    <w:rsid w:val="02C8BFE2"/>
    <w:rsid w:val="03543AD0"/>
    <w:rsid w:val="03849A65"/>
    <w:rsid w:val="03F0BFAC"/>
    <w:rsid w:val="043DE2AA"/>
    <w:rsid w:val="0454AC78"/>
    <w:rsid w:val="045EA566"/>
    <w:rsid w:val="04706FD2"/>
    <w:rsid w:val="04DC4FA0"/>
    <w:rsid w:val="04FB0420"/>
    <w:rsid w:val="04FEC54E"/>
    <w:rsid w:val="05206AC6"/>
    <w:rsid w:val="0527CFCC"/>
    <w:rsid w:val="052969EF"/>
    <w:rsid w:val="05796E40"/>
    <w:rsid w:val="057F0849"/>
    <w:rsid w:val="05E375D5"/>
    <w:rsid w:val="05FD563D"/>
    <w:rsid w:val="0667A7F7"/>
    <w:rsid w:val="06A23389"/>
    <w:rsid w:val="06DA6132"/>
    <w:rsid w:val="06ECF696"/>
    <w:rsid w:val="06F593E9"/>
    <w:rsid w:val="06FB6B4C"/>
    <w:rsid w:val="070E0C16"/>
    <w:rsid w:val="0730BD33"/>
    <w:rsid w:val="07964628"/>
    <w:rsid w:val="07B47860"/>
    <w:rsid w:val="07D0C36D"/>
    <w:rsid w:val="083A222E"/>
    <w:rsid w:val="084BCD3F"/>
    <w:rsid w:val="0899AB72"/>
    <w:rsid w:val="08B95D3E"/>
    <w:rsid w:val="091153CD"/>
    <w:rsid w:val="09197DC1"/>
    <w:rsid w:val="09478002"/>
    <w:rsid w:val="0971B28E"/>
    <w:rsid w:val="099D3880"/>
    <w:rsid w:val="09A58D49"/>
    <w:rsid w:val="09EBEE63"/>
    <w:rsid w:val="09F865ED"/>
    <w:rsid w:val="0A110002"/>
    <w:rsid w:val="0A3D6BDF"/>
    <w:rsid w:val="0A46D8D3"/>
    <w:rsid w:val="0A5C5F30"/>
    <w:rsid w:val="0AB4BE8D"/>
    <w:rsid w:val="0B106B63"/>
    <w:rsid w:val="0B4333DF"/>
    <w:rsid w:val="0B6A45A4"/>
    <w:rsid w:val="0B71C2F0"/>
    <w:rsid w:val="0B87BEC4"/>
    <w:rsid w:val="0B8D8823"/>
    <w:rsid w:val="0B8D9BC6"/>
    <w:rsid w:val="0B941BF8"/>
    <w:rsid w:val="0BADD255"/>
    <w:rsid w:val="0BEE49CD"/>
    <w:rsid w:val="0C012D3B"/>
    <w:rsid w:val="0C3F5417"/>
    <w:rsid w:val="0C511E83"/>
    <w:rsid w:val="0C72BE30"/>
    <w:rsid w:val="0D1F3E62"/>
    <w:rsid w:val="0D2B7CAB"/>
    <w:rsid w:val="0D31D498"/>
    <w:rsid w:val="0D45020A"/>
    <w:rsid w:val="0D750CA1"/>
    <w:rsid w:val="0D9FFEB7"/>
    <w:rsid w:val="0DFE29BB"/>
    <w:rsid w:val="0E687417"/>
    <w:rsid w:val="0E8EDEB8"/>
    <w:rsid w:val="0EB68BC0"/>
    <w:rsid w:val="0EBEA74B"/>
    <w:rsid w:val="0EC83F40"/>
    <w:rsid w:val="0EF9391A"/>
    <w:rsid w:val="0F25EA8F"/>
    <w:rsid w:val="0F76F4D9"/>
    <w:rsid w:val="0FD2A1AF"/>
    <w:rsid w:val="1012878C"/>
    <w:rsid w:val="10814378"/>
    <w:rsid w:val="10C1BAF0"/>
    <w:rsid w:val="115AE153"/>
    <w:rsid w:val="11DEBB7E"/>
    <w:rsid w:val="11E5C571"/>
    <w:rsid w:val="11ED2A77"/>
    <w:rsid w:val="11FCC9A7"/>
    <w:rsid w:val="1225015F"/>
    <w:rsid w:val="1240CF0F"/>
    <w:rsid w:val="125197C8"/>
    <w:rsid w:val="126578D7"/>
    <w:rsid w:val="129E0F7C"/>
    <w:rsid w:val="12C2594A"/>
    <w:rsid w:val="12DF392B"/>
    <w:rsid w:val="13188A2D"/>
    <w:rsid w:val="135F0BF0"/>
    <w:rsid w:val="1392186E"/>
    <w:rsid w:val="13B422FA"/>
    <w:rsid w:val="14014938"/>
    <w:rsid w:val="144A65FC"/>
    <w:rsid w:val="145C3068"/>
    <w:rsid w:val="14A612D2"/>
    <w:rsid w:val="15196D26"/>
    <w:rsid w:val="151F654C"/>
    <w:rsid w:val="1524CB39"/>
    <w:rsid w:val="15898B7A"/>
    <w:rsid w:val="159141B1"/>
    <w:rsid w:val="1591E83F"/>
    <w:rsid w:val="15964FC6"/>
    <w:rsid w:val="159A5B10"/>
    <w:rsid w:val="159D1999"/>
    <w:rsid w:val="16093BA0"/>
    <w:rsid w:val="16B6965B"/>
    <w:rsid w:val="16CCAAF7"/>
    <w:rsid w:val="16E8B319"/>
    <w:rsid w:val="17142104"/>
    <w:rsid w:val="17144032"/>
    <w:rsid w:val="171EB16E"/>
    <w:rsid w:val="172D4961"/>
    <w:rsid w:val="1738E9FA"/>
    <w:rsid w:val="1765E352"/>
    <w:rsid w:val="17ACF987"/>
    <w:rsid w:val="188F618B"/>
    <w:rsid w:val="18947525"/>
    <w:rsid w:val="1896A130"/>
    <w:rsid w:val="18AB216B"/>
    <w:rsid w:val="18D4BA5B"/>
    <w:rsid w:val="19056CA2"/>
    <w:rsid w:val="1920D63E"/>
    <w:rsid w:val="19483A53"/>
    <w:rsid w:val="195DBE82"/>
    <w:rsid w:val="19641C59"/>
    <w:rsid w:val="19E38840"/>
    <w:rsid w:val="19E4990D"/>
    <w:rsid w:val="1A1F4C25"/>
    <w:rsid w:val="1A20C2D5"/>
    <w:rsid w:val="1A349F55"/>
    <w:rsid w:val="1A3C045B"/>
    <w:rsid w:val="1A4BC1C6"/>
    <w:rsid w:val="1A5641B0"/>
    <w:rsid w:val="1A655962"/>
    <w:rsid w:val="1A73DB43"/>
    <w:rsid w:val="1A82E51D"/>
    <w:rsid w:val="1A956B93"/>
    <w:rsid w:val="1AAA16AA"/>
    <w:rsid w:val="1B107FF2"/>
    <w:rsid w:val="1BAB9973"/>
    <w:rsid w:val="1C44324D"/>
    <w:rsid w:val="1CAB4F36"/>
    <w:rsid w:val="1CBF446F"/>
    <w:rsid w:val="1D01F22A"/>
    <w:rsid w:val="1D4769D4"/>
    <w:rsid w:val="1D553831"/>
    <w:rsid w:val="1D8A0975"/>
    <w:rsid w:val="1DA82B7E"/>
    <w:rsid w:val="1DB1C1CB"/>
    <w:rsid w:val="1E028319"/>
    <w:rsid w:val="1E0312AE"/>
    <w:rsid w:val="1E67FF88"/>
    <w:rsid w:val="1ED58350"/>
    <w:rsid w:val="1EEB8BCB"/>
    <w:rsid w:val="1EF10892"/>
    <w:rsid w:val="1F3E7AC8"/>
    <w:rsid w:val="1F43FBDF"/>
    <w:rsid w:val="1F548738"/>
    <w:rsid w:val="1F92A4C6"/>
    <w:rsid w:val="1FA18D50"/>
    <w:rsid w:val="1FB77BD7"/>
    <w:rsid w:val="2016A8EF"/>
    <w:rsid w:val="2050C07E"/>
    <w:rsid w:val="206018DA"/>
    <w:rsid w:val="208C7AEC"/>
    <w:rsid w:val="20A7963E"/>
    <w:rsid w:val="20F82CDC"/>
    <w:rsid w:val="21249802"/>
    <w:rsid w:val="212BC860"/>
    <w:rsid w:val="213D5DB1"/>
    <w:rsid w:val="219ADB98"/>
    <w:rsid w:val="21AA154E"/>
    <w:rsid w:val="21D1436D"/>
    <w:rsid w:val="22051F41"/>
    <w:rsid w:val="221ADAF7"/>
    <w:rsid w:val="2234DF2F"/>
    <w:rsid w:val="2270A436"/>
    <w:rsid w:val="22CA4588"/>
    <w:rsid w:val="22D92E12"/>
    <w:rsid w:val="239F1EA2"/>
    <w:rsid w:val="23B0E1F9"/>
    <w:rsid w:val="23D39D41"/>
    <w:rsid w:val="246D9812"/>
    <w:rsid w:val="24998B53"/>
    <w:rsid w:val="24C2E07D"/>
    <w:rsid w:val="24CA97CE"/>
    <w:rsid w:val="2525AD6D"/>
    <w:rsid w:val="254090D6"/>
    <w:rsid w:val="254C5F33"/>
    <w:rsid w:val="25A5112C"/>
    <w:rsid w:val="2610CED4"/>
    <w:rsid w:val="2685EA73"/>
    <w:rsid w:val="268DD7F9"/>
    <w:rsid w:val="268FD037"/>
    <w:rsid w:val="269C565B"/>
    <w:rsid w:val="26D6F4BD"/>
    <w:rsid w:val="26D9C7E8"/>
    <w:rsid w:val="26E882BB"/>
    <w:rsid w:val="26F12CBB"/>
    <w:rsid w:val="27436D2B"/>
    <w:rsid w:val="276CDED8"/>
    <w:rsid w:val="2797547E"/>
    <w:rsid w:val="27FA1EB2"/>
    <w:rsid w:val="287E50D4"/>
    <w:rsid w:val="289D2852"/>
    <w:rsid w:val="28DF3D8C"/>
    <w:rsid w:val="2900D8CF"/>
    <w:rsid w:val="2939870C"/>
    <w:rsid w:val="29477D3F"/>
    <w:rsid w:val="29840072"/>
    <w:rsid w:val="29A888BA"/>
    <w:rsid w:val="29C8A272"/>
    <w:rsid w:val="29D54C6D"/>
    <w:rsid w:val="2A0E957F"/>
    <w:rsid w:val="2A1FD056"/>
    <w:rsid w:val="2A531AB0"/>
    <w:rsid w:val="2B1EFC7C"/>
    <w:rsid w:val="2B4643F1"/>
    <w:rsid w:val="2BBB3BA3"/>
    <w:rsid w:val="2BBBF3DE"/>
    <w:rsid w:val="2C1B6642"/>
    <w:rsid w:val="2C8C108E"/>
    <w:rsid w:val="2CBA521C"/>
    <w:rsid w:val="2CF178E4"/>
    <w:rsid w:val="2D5FEE33"/>
    <w:rsid w:val="2D6A620B"/>
    <w:rsid w:val="2DA19306"/>
    <w:rsid w:val="2DC25143"/>
    <w:rsid w:val="2DF02EA2"/>
    <w:rsid w:val="2E076C0C"/>
    <w:rsid w:val="2E29B914"/>
    <w:rsid w:val="2E3A989F"/>
    <w:rsid w:val="2E587266"/>
    <w:rsid w:val="2E79747F"/>
    <w:rsid w:val="2E8D4945"/>
    <w:rsid w:val="2EC4E77D"/>
    <w:rsid w:val="2EC80BCC"/>
    <w:rsid w:val="2ECC4D23"/>
    <w:rsid w:val="2EE206A2"/>
    <w:rsid w:val="2EE9BECF"/>
    <w:rsid w:val="2EF425B2"/>
    <w:rsid w:val="2F0C69D6"/>
    <w:rsid w:val="2F9D0C3B"/>
    <w:rsid w:val="2FB0B616"/>
    <w:rsid w:val="2FB83F33"/>
    <w:rsid w:val="2FBCF45F"/>
    <w:rsid w:val="30DD449A"/>
    <w:rsid w:val="30ECD7EC"/>
    <w:rsid w:val="311EBE16"/>
    <w:rsid w:val="314642F6"/>
    <w:rsid w:val="314C8677"/>
    <w:rsid w:val="31621211"/>
    <w:rsid w:val="3181C1CC"/>
    <w:rsid w:val="31901328"/>
    <w:rsid w:val="31BB7D13"/>
    <w:rsid w:val="31D66C45"/>
    <w:rsid w:val="31E28648"/>
    <w:rsid w:val="31F87BC8"/>
    <w:rsid w:val="31FFAC26"/>
    <w:rsid w:val="320A0D21"/>
    <w:rsid w:val="3268178D"/>
    <w:rsid w:val="326E74D0"/>
    <w:rsid w:val="32ECA79B"/>
    <w:rsid w:val="3305CFF8"/>
    <w:rsid w:val="336FE6B1"/>
    <w:rsid w:val="337FADDE"/>
    <w:rsid w:val="33CEA022"/>
    <w:rsid w:val="33D4F3B3"/>
    <w:rsid w:val="3469EB62"/>
    <w:rsid w:val="34A55BC4"/>
    <w:rsid w:val="35960BD7"/>
    <w:rsid w:val="360FBE6A"/>
    <w:rsid w:val="36BDAA57"/>
    <w:rsid w:val="36C5D5FA"/>
    <w:rsid w:val="36CDB7C0"/>
    <w:rsid w:val="370640E4"/>
    <w:rsid w:val="37177BBB"/>
    <w:rsid w:val="3731DC38"/>
    <w:rsid w:val="377A385E"/>
    <w:rsid w:val="381370B9"/>
    <w:rsid w:val="383C8850"/>
    <w:rsid w:val="38C39282"/>
    <w:rsid w:val="38CF2E22"/>
    <w:rsid w:val="3902C7EC"/>
    <w:rsid w:val="392794F6"/>
    <w:rsid w:val="392F2A8F"/>
    <w:rsid w:val="392FD144"/>
    <w:rsid w:val="393DCB5A"/>
    <w:rsid w:val="39524AF3"/>
    <w:rsid w:val="39AAA8B4"/>
    <w:rsid w:val="3A285CA5"/>
    <w:rsid w:val="3A2955B9"/>
    <w:rsid w:val="3A33B6B4"/>
    <w:rsid w:val="3A859A21"/>
    <w:rsid w:val="3ABFCBBF"/>
    <w:rsid w:val="3ABFCC7D"/>
    <w:rsid w:val="3AF368BD"/>
    <w:rsid w:val="3AFD82DF"/>
    <w:rsid w:val="3AFF1E86"/>
    <w:rsid w:val="3B10E1DD"/>
    <w:rsid w:val="3B158059"/>
    <w:rsid w:val="3B64262E"/>
    <w:rsid w:val="3B897C9E"/>
    <w:rsid w:val="3B8FCD82"/>
    <w:rsid w:val="3BB7AF14"/>
    <w:rsid w:val="3BBCDBDE"/>
    <w:rsid w:val="3BDA419C"/>
    <w:rsid w:val="3C242406"/>
    <w:rsid w:val="3C4A9EDD"/>
    <w:rsid w:val="3C9CBFE7"/>
    <w:rsid w:val="3CE2E395"/>
    <w:rsid w:val="3D5C5A0B"/>
    <w:rsid w:val="3D83A938"/>
    <w:rsid w:val="3DAA3EE8"/>
    <w:rsid w:val="3DEFD01B"/>
    <w:rsid w:val="3E36BF48"/>
    <w:rsid w:val="3E389048"/>
    <w:rsid w:val="3E712C81"/>
    <w:rsid w:val="3E8A44B2"/>
    <w:rsid w:val="3F425455"/>
    <w:rsid w:val="3FB73927"/>
    <w:rsid w:val="3FC2183B"/>
    <w:rsid w:val="400F123A"/>
    <w:rsid w:val="401CA81F"/>
    <w:rsid w:val="40261513"/>
    <w:rsid w:val="404ADE09"/>
    <w:rsid w:val="4093445C"/>
    <w:rsid w:val="40A535A4"/>
    <w:rsid w:val="40DF2A9D"/>
    <w:rsid w:val="40EFA7A3"/>
    <w:rsid w:val="4120BEEB"/>
    <w:rsid w:val="412770DD"/>
    <w:rsid w:val="415523A5"/>
    <w:rsid w:val="416E600A"/>
    <w:rsid w:val="417BDE2D"/>
    <w:rsid w:val="41AABCCA"/>
    <w:rsid w:val="41AB9C1F"/>
    <w:rsid w:val="424F4ECF"/>
    <w:rsid w:val="42590FDB"/>
    <w:rsid w:val="42B25094"/>
    <w:rsid w:val="42C1EF98"/>
    <w:rsid w:val="431BF3C2"/>
    <w:rsid w:val="4358659E"/>
    <w:rsid w:val="439C68F6"/>
    <w:rsid w:val="440A684B"/>
    <w:rsid w:val="442A7C8A"/>
    <w:rsid w:val="443CCEC2"/>
    <w:rsid w:val="44BFEE17"/>
    <w:rsid w:val="44F98636"/>
    <w:rsid w:val="4507A785"/>
    <w:rsid w:val="4518B340"/>
    <w:rsid w:val="4546F3AD"/>
    <w:rsid w:val="456D8876"/>
    <w:rsid w:val="45925EB9"/>
    <w:rsid w:val="4593FEE2"/>
    <w:rsid w:val="45943CDD"/>
    <w:rsid w:val="45AA8E9E"/>
    <w:rsid w:val="469570C3"/>
    <w:rsid w:val="46CF0C4D"/>
    <w:rsid w:val="470037B3"/>
    <w:rsid w:val="471C64AE"/>
    <w:rsid w:val="479CBD43"/>
    <w:rsid w:val="47DC05E7"/>
    <w:rsid w:val="47DF802D"/>
    <w:rsid w:val="48441A61"/>
    <w:rsid w:val="484A727A"/>
    <w:rsid w:val="4850D659"/>
    <w:rsid w:val="48AEB4D5"/>
    <w:rsid w:val="48BC6380"/>
    <w:rsid w:val="496DBC26"/>
    <w:rsid w:val="49720CE9"/>
    <w:rsid w:val="4977C47C"/>
    <w:rsid w:val="498B3546"/>
    <w:rsid w:val="49935F3A"/>
    <w:rsid w:val="49A1D743"/>
    <w:rsid w:val="49B7CBA4"/>
    <w:rsid w:val="49CCF759"/>
    <w:rsid w:val="49DBE879"/>
    <w:rsid w:val="49EAA7AA"/>
    <w:rsid w:val="4A573F46"/>
    <w:rsid w:val="4A617F19"/>
    <w:rsid w:val="4A809182"/>
    <w:rsid w:val="4AECB67C"/>
    <w:rsid w:val="4B00A817"/>
    <w:rsid w:val="4B098C87"/>
    <w:rsid w:val="4B1411F3"/>
    <w:rsid w:val="4B1D2FD6"/>
    <w:rsid w:val="4B4424C3"/>
    <w:rsid w:val="4B5304EF"/>
    <w:rsid w:val="4B5D58D7"/>
    <w:rsid w:val="4B70B540"/>
    <w:rsid w:val="4BDECB1F"/>
    <w:rsid w:val="4C27B3CE"/>
    <w:rsid w:val="4C4DABE5"/>
    <w:rsid w:val="4CCE1CAA"/>
    <w:rsid w:val="4CF60BBB"/>
    <w:rsid w:val="4D925DFF"/>
    <w:rsid w:val="4D946405"/>
    <w:rsid w:val="4DBD4193"/>
    <w:rsid w:val="4E1798E8"/>
    <w:rsid w:val="4E54D098"/>
    <w:rsid w:val="4E66D05D"/>
    <w:rsid w:val="4E6D9DD8"/>
    <w:rsid w:val="4EB76CBD"/>
    <w:rsid w:val="4F1BC7DF"/>
    <w:rsid w:val="4F942B6F"/>
    <w:rsid w:val="4FA31C8F"/>
    <w:rsid w:val="4FCEB6D0"/>
    <w:rsid w:val="4FF0D652"/>
    <w:rsid w:val="500A9D71"/>
    <w:rsid w:val="500C73C8"/>
    <w:rsid w:val="505FB27C"/>
    <w:rsid w:val="5098E3C0"/>
    <w:rsid w:val="50B20C1D"/>
    <w:rsid w:val="50C3B924"/>
    <w:rsid w:val="51647C80"/>
    <w:rsid w:val="518CA6B3"/>
    <w:rsid w:val="5294907D"/>
    <w:rsid w:val="52AEBD56"/>
    <w:rsid w:val="5320898E"/>
    <w:rsid w:val="5326A614"/>
    <w:rsid w:val="5384824E"/>
    <w:rsid w:val="539731DC"/>
    <w:rsid w:val="53A0D551"/>
    <w:rsid w:val="53FAE7B6"/>
    <w:rsid w:val="541C04AE"/>
    <w:rsid w:val="544559B5"/>
    <w:rsid w:val="54679C92"/>
    <w:rsid w:val="54D478BF"/>
    <w:rsid w:val="54DB0E6F"/>
    <w:rsid w:val="55312F22"/>
    <w:rsid w:val="55369B01"/>
    <w:rsid w:val="55893759"/>
    <w:rsid w:val="55AFFC20"/>
    <w:rsid w:val="55B29A1D"/>
    <w:rsid w:val="563C261A"/>
    <w:rsid w:val="56828D84"/>
    <w:rsid w:val="568FEA87"/>
    <w:rsid w:val="5698C63E"/>
    <w:rsid w:val="56B3D726"/>
    <w:rsid w:val="56BF856D"/>
    <w:rsid w:val="576B37BE"/>
    <w:rsid w:val="57FA1737"/>
    <w:rsid w:val="581E5DE5"/>
    <w:rsid w:val="586CE899"/>
    <w:rsid w:val="589CB633"/>
    <w:rsid w:val="58C0FE20"/>
    <w:rsid w:val="58C2AA25"/>
    <w:rsid w:val="58DC2AC5"/>
    <w:rsid w:val="5A2C1FA0"/>
    <w:rsid w:val="5A6A293A"/>
    <w:rsid w:val="5A7BF3A6"/>
    <w:rsid w:val="5A860B40"/>
    <w:rsid w:val="5AB8D950"/>
    <w:rsid w:val="5AD33C16"/>
    <w:rsid w:val="5AFA0384"/>
    <w:rsid w:val="5B0E366B"/>
    <w:rsid w:val="5B339F0E"/>
    <w:rsid w:val="5B3EA30E"/>
    <w:rsid w:val="5B695EF5"/>
    <w:rsid w:val="5B874849"/>
    <w:rsid w:val="5BB15C7E"/>
    <w:rsid w:val="5BC58915"/>
    <w:rsid w:val="5BE89FD6"/>
    <w:rsid w:val="5C05F99B"/>
    <w:rsid w:val="5C9645D2"/>
    <w:rsid w:val="5CAEC740"/>
    <w:rsid w:val="5CD7DA20"/>
    <w:rsid w:val="5CE9114C"/>
    <w:rsid w:val="5D3AE84A"/>
    <w:rsid w:val="5D961B48"/>
    <w:rsid w:val="5D9779B8"/>
    <w:rsid w:val="5DA9BE97"/>
    <w:rsid w:val="5DAB37A3"/>
    <w:rsid w:val="5E7C6492"/>
    <w:rsid w:val="5E7F9E68"/>
    <w:rsid w:val="5E959404"/>
    <w:rsid w:val="5E997845"/>
    <w:rsid w:val="5EBEE90B"/>
    <w:rsid w:val="5EC6D691"/>
    <w:rsid w:val="5EEF03D5"/>
    <w:rsid w:val="5FCA3F65"/>
    <w:rsid w:val="5FFEA782"/>
    <w:rsid w:val="601B6EC9"/>
    <w:rsid w:val="60A97924"/>
    <w:rsid w:val="60D2B50A"/>
    <w:rsid w:val="60D9C460"/>
    <w:rsid w:val="60F880F1"/>
    <w:rsid w:val="6140855C"/>
    <w:rsid w:val="615997FF"/>
    <w:rsid w:val="617CBC7C"/>
    <w:rsid w:val="6193C0C0"/>
    <w:rsid w:val="61A2CA7D"/>
    <w:rsid w:val="6202B10C"/>
    <w:rsid w:val="6275CAB4"/>
    <w:rsid w:val="627D2FBA"/>
    <w:rsid w:val="62C5288C"/>
    <w:rsid w:val="62DC55BD"/>
    <w:rsid w:val="62E16D8F"/>
    <w:rsid w:val="630C0DB6"/>
    <w:rsid w:val="6310C000"/>
    <w:rsid w:val="634FD5B5"/>
    <w:rsid w:val="6350654A"/>
    <w:rsid w:val="635BB3B7"/>
    <w:rsid w:val="6372D53E"/>
    <w:rsid w:val="6380CF46"/>
    <w:rsid w:val="63E5BE8C"/>
    <w:rsid w:val="63E93F0D"/>
    <w:rsid w:val="6405E37F"/>
    <w:rsid w:val="6444283D"/>
    <w:rsid w:val="649D9E34"/>
    <w:rsid w:val="65194350"/>
    <w:rsid w:val="655B8358"/>
    <w:rsid w:val="657B843C"/>
    <w:rsid w:val="65A12D2D"/>
    <w:rsid w:val="6625B29C"/>
    <w:rsid w:val="6636B529"/>
    <w:rsid w:val="66418C49"/>
    <w:rsid w:val="6641CA44"/>
    <w:rsid w:val="66A90C3B"/>
    <w:rsid w:val="66AF27AA"/>
    <w:rsid w:val="66B3F525"/>
    <w:rsid w:val="66DF6121"/>
    <w:rsid w:val="673D05D2"/>
    <w:rsid w:val="676F1C46"/>
    <w:rsid w:val="67762502"/>
    <w:rsid w:val="67B653CC"/>
    <w:rsid w:val="67F7A9AF"/>
    <w:rsid w:val="67FCF77E"/>
    <w:rsid w:val="680A1E7B"/>
    <w:rsid w:val="680A71A2"/>
    <w:rsid w:val="685B24D5"/>
    <w:rsid w:val="68628EF3"/>
    <w:rsid w:val="68E50C38"/>
    <w:rsid w:val="68F26F4C"/>
    <w:rsid w:val="68F7FFE1"/>
    <w:rsid w:val="6930A754"/>
    <w:rsid w:val="6A80DC99"/>
    <w:rsid w:val="6A86A5F8"/>
    <w:rsid w:val="6AB369C1"/>
    <w:rsid w:val="6AC20573"/>
    <w:rsid w:val="6ADBC709"/>
    <w:rsid w:val="6B5E2170"/>
    <w:rsid w:val="6B83B9C6"/>
    <w:rsid w:val="6B8FF1FD"/>
    <w:rsid w:val="6BA184C8"/>
    <w:rsid w:val="6BA248C9"/>
    <w:rsid w:val="6BCA5E36"/>
    <w:rsid w:val="6C23DF42"/>
    <w:rsid w:val="6C24EFE3"/>
    <w:rsid w:val="6C2A9265"/>
    <w:rsid w:val="6C86948A"/>
    <w:rsid w:val="6C8919A8"/>
    <w:rsid w:val="6CA15EBF"/>
    <w:rsid w:val="6CE81EFB"/>
    <w:rsid w:val="6D2E95F8"/>
    <w:rsid w:val="6E49E944"/>
    <w:rsid w:val="6E9B0577"/>
    <w:rsid w:val="6F130B96"/>
    <w:rsid w:val="6F35415B"/>
    <w:rsid w:val="6F544DBC"/>
    <w:rsid w:val="6FA5CB38"/>
    <w:rsid w:val="7003F589"/>
    <w:rsid w:val="706E2440"/>
    <w:rsid w:val="7111706E"/>
    <w:rsid w:val="714E85EB"/>
    <w:rsid w:val="715E59CA"/>
    <w:rsid w:val="7173220A"/>
    <w:rsid w:val="7199F26D"/>
    <w:rsid w:val="71C97B76"/>
    <w:rsid w:val="720BF8DF"/>
    <w:rsid w:val="720F7FF2"/>
    <w:rsid w:val="721B2FC1"/>
    <w:rsid w:val="7250CB25"/>
    <w:rsid w:val="72720581"/>
    <w:rsid w:val="7284280F"/>
    <w:rsid w:val="72DD6BFA"/>
    <w:rsid w:val="72DFFF23"/>
    <w:rsid w:val="731C485B"/>
    <w:rsid w:val="736E769A"/>
    <w:rsid w:val="7370AED8"/>
    <w:rsid w:val="7393A121"/>
    <w:rsid w:val="73B5E2A0"/>
    <w:rsid w:val="742F0C2D"/>
    <w:rsid w:val="74396E88"/>
    <w:rsid w:val="75F61C68"/>
    <w:rsid w:val="7626D675"/>
    <w:rsid w:val="763B25B1"/>
    <w:rsid w:val="76A8C19D"/>
    <w:rsid w:val="76E80C40"/>
    <w:rsid w:val="76EC24F5"/>
    <w:rsid w:val="76F27EAB"/>
    <w:rsid w:val="7703F75D"/>
    <w:rsid w:val="770781FE"/>
    <w:rsid w:val="772FD8E4"/>
    <w:rsid w:val="775A978D"/>
    <w:rsid w:val="775EA766"/>
    <w:rsid w:val="77ABDFB8"/>
    <w:rsid w:val="77DBCF33"/>
    <w:rsid w:val="786FE846"/>
    <w:rsid w:val="78C001D0"/>
    <w:rsid w:val="78CC0BD1"/>
    <w:rsid w:val="7902CA61"/>
    <w:rsid w:val="791494CD"/>
    <w:rsid w:val="791C8253"/>
    <w:rsid w:val="79248226"/>
    <w:rsid w:val="79AAD7CF"/>
    <w:rsid w:val="79E0625F"/>
    <w:rsid w:val="7A0BB8A7"/>
    <w:rsid w:val="7A2F977E"/>
    <w:rsid w:val="7A328239"/>
    <w:rsid w:val="7A4EE719"/>
    <w:rsid w:val="7A8A455D"/>
    <w:rsid w:val="7AB3C9A0"/>
    <w:rsid w:val="7AC7AEED"/>
    <w:rsid w:val="7AE0CF2A"/>
    <w:rsid w:val="7AED0AEB"/>
    <w:rsid w:val="7AFA4798"/>
    <w:rsid w:val="7B0A9F60"/>
    <w:rsid w:val="7B11CFBE"/>
    <w:rsid w:val="7B5FD08D"/>
    <w:rsid w:val="7B79887F"/>
    <w:rsid w:val="7B8AC356"/>
    <w:rsid w:val="7B92285C"/>
    <w:rsid w:val="7BB9DE39"/>
    <w:rsid w:val="7BCC8569"/>
    <w:rsid w:val="7BDAB7C3"/>
    <w:rsid w:val="7C2DFEAA"/>
    <w:rsid w:val="7C3A6B23"/>
    <w:rsid w:val="7CD8113C"/>
    <w:rsid w:val="7CDC7C0D"/>
    <w:rsid w:val="7CE65B9F"/>
    <w:rsid w:val="7D57020D"/>
    <w:rsid w:val="7D5C0114"/>
    <w:rsid w:val="7E04CC30"/>
    <w:rsid w:val="7E0999A9"/>
    <w:rsid w:val="7E1C80BE"/>
    <w:rsid w:val="7E31E85A"/>
    <w:rsid w:val="7ECC7BB2"/>
    <w:rsid w:val="7F269834"/>
    <w:rsid w:val="7F57E915"/>
    <w:rsid w:val="7F8346BC"/>
    <w:rsid w:val="7F8BC3D7"/>
    <w:rsid w:val="7FB4211F"/>
    <w:rsid w:val="7FC28ED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200D7"/>
  <w15:docId w15:val="{CE232952-D115-495A-9ABA-C1766D4B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AE4"/>
    <w:pPr>
      <w:suppressAutoHyphens/>
      <w:spacing w:after="160"/>
    </w:p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qFormat/>
    <w:rsid w:val="003C1F11"/>
    <w:rPr>
      <w:sz w:val="20"/>
      <w:szCs w:val="20"/>
    </w:rPr>
  </w:style>
  <w:style w:type="character" w:styleId="Appelnotedebasdep">
    <w:name w:val="footnote reference"/>
    <w:basedOn w:val="Policepardfaut"/>
    <w:uiPriority w:val="99"/>
    <w:semiHidden/>
    <w:unhideWhenUsed/>
    <w:qFormat/>
    <w:rsid w:val="003C1F11"/>
    <w:rPr>
      <w:vertAlign w:val="superscript"/>
    </w:rPr>
  </w:style>
  <w:style w:type="character" w:customStyle="1" w:styleId="En-tteCar">
    <w:name w:val="En-tête Car"/>
    <w:basedOn w:val="Policepardfaut"/>
    <w:uiPriority w:val="99"/>
    <w:qFormat/>
    <w:rsid w:val="00FC0888"/>
  </w:style>
  <w:style w:type="character" w:customStyle="1" w:styleId="PieddepageCar">
    <w:name w:val="Pied de page Car"/>
    <w:basedOn w:val="Policepardfaut"/>
    <w:link w:val="Pieddepage"/>
    <w:uiPriority w:val="99"/>
    <w:qFormat/>
    <w:rsid w:val="00FC0888"/>
  </w:style>
  <w:style w:type="character" w:customStyle="1" w:styleId="TextedebullesCar">
    <w:name w:val="Texte de bulles Car"/>
    <w:basedOn w:val="Policepardfaut"/>
    <w:link w:val="Textedebulles"/>
    <w:uiPriority w:val="99"/>
    <w:semiHidden/>
    <w:qFormat/>
    <w:rsid w:val="00A96915"/>
    <w:rPr>
      <w:rFonts w:ascii="Segoe UI" w:hAnsi="Segoe UI" w:cs="Segoe UI"/>
      <w:sz w:val="18"/>
      <w:szCs w:val="18"/>
    </w:rPr>
  </w:style>
  <w:style w:type="character" w:styleId="Marquedecommentaire">
    <w:name w:val="annotation reference"/>
    <w:basedOn w:val="Policepardfaut"/>
    <w:uiPriority w:val="99"/>
    <w:semiHidden/>
    <w:unhideWhenUsed/>
    <w:qFormat/>
    <w:rsid w:val="008E7F22"/>
    <w:rPr>
      <w:sz w:val="16"/>
      <w:szCs w:val="16"/>
    </w:rPr>
  </w:style>
  <w:style w:type="character" w:customStyle="1" w:styleId="CommentaireCar">
    <w:name w:val="Commentaire Car"/>
    <w:basedOn w:val="Policepardfaut"/>
    <w:link w:val="Commentaire"/>
    <w:uiPriority w:val="99"/>
    <w:qFormat/>
    <w:rsid w:val="008E7F22"/>
    <w:rPr>
      <w:sz w:val="20"/>
      <w:szCs w:val="20"/>
    </w:rPr>
  </w:style>
  <w:style w:type="character" w:customStyle="1" w:styleId="ObjetducommentaireCar">
    <w:name w:val="Objet du commentaire Car"/>
    <w:basedOn w:val="CommentaireCar"/>
    <w:link w:val="Objetducommentaire"/>
    <w:uiPriority w:val="99"/>
    <w:semiHidden/>
    <w:qFormat/>
    <w:rsid w:val="008E7F22"/>
    <w:rPr>
      <w:b/>
      <w:bCs/>
      <w:sz w:val="20"/>
      <w:szCs w:val="20"/>
    </w:rPr>
  </w:style>
  <w:style w:type="character" w:customStyle="1" w:styleId="ListLabel1">
    <w:name w:val="ListLabel 1"/>
    <w:qFormat/>
    <w:rPr>
      <w:rFonts w:cs="Courier New"/>
    </w:rPr>
  </w:style>
  <w:style w:type="character" w:customStyle="1" w:styleId="ListLabel2">
    <w:name w:val="ListLabel 2"/>
    <w:qFormat/>
    <w:rPr>
      <w:rFonts w:eastAsia="Calibri"/>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877F43"/>
    <w:pPr>
      <w:ind w:left="720"/>
      <w:contextualSpacing/>
    </w:pPr>
  </w:style>
  <w:style w:type="paragraph" w:styleId="Notedebasdepage">
    <w:name w:val="footnote text"/>
    <w:basedOn w:val="Normal"/>
    <w:link w:val="NotedebasdepageCar"/>
    <w:uiPriority w:val="99"/>
    <w:unhideWhenUsed/>
    <w:qFormat/>
    <w:rsid w:val="003C1F11"/>
    <w:pPr>
      <w:spacing w:after="0" w:line="240" w:lineRule="auto"/>
    </w:pPr>
    <w:rPr>
      <w:sz w:val="20"/>
      <w:szCs w:val="20"/>
    </w:rPr>
  </w:style>
  <w:style w:type="paragraph" w:styleId="En-tte">
    <w:name w:val="header"/>
    <w:basedOn w:val="Normal"/>
    <w:uiPriority w:val="99"/>
    <w:unhideWhenUsed/>
    <w:rsid w:val="00FC0888"/>
    <w:pPr>
      <w:tabs>
        <w:tab w:val="center" w:pos="4536"/>
        <w:tab w:val="right" w:pos="9072"/>
      </w:tabs>
      <w:spacing w:after="0" w:line="240" w:lineRule="auto"/>
    </w:pPr>
  </w:style>
  <w:style w:type="paragraph" w:styleId="Pieddepage">
    <w:name w:val="footer"/>
    <w:basedOn w:val="Normal"/>
    <w:link w:val="PieddepageCar"/>
    <w:uiPriority w:val="99"/>
    <w:unhideWhenUsed/>
    <w:rsid w:val="00FC0888"/>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A96915"/>
    <w:pPr>
      <w:spacing w:after="0" w:line="240" w:lineRule="auto"/>
    </w:pPr>
    <w:rPr>
      <w:rFonts w:ascii="Segoe UI" w:hAnsi="Segoe UI" w:cs="Segoe UI"/>
      <w:sz w:val="18"/>
      <w:szCs w:val="18"/>
    </w:rPr>
  </w:style>
  <w:style w:type="paragraph" w:styleId="Commentaire">
    <w:name w:val="annotation text"/>
    <w:basedOn w:val="Normal"/>
    <w:link w:val="CommentaireCar"/>
    <w:uiPriority w:val="99"/>
    <w:unhideWhenUsed/>
    <w:qFormat/>
    <w:rsid w:val="008E7F22"/>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8E7F22"/>
    <w:rPr>
      <w:b/>
      <w:bCs/>
    </w:r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table" w:styleId="Grilledutableau">
    <w:name w:val="Table Grid"/>
    <w:basedOn w:val="TableauNormal"/>
    <w:uiPriority w:val="39"/>
    <w:rsid w:val="001E6D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EA2E98"/>
    <w:rPr>
      <w:i/>
      <w:iCs/>
    </w:rPr>
  </w:style>
  <w:style w:type="character" w:styleId="Lienhypertexte">
    <w:name w:val="Hyperlink"/>
    <w:basedOn w:val="Policepardfaut"/>
    <w:uiPriority w:val="99"/>
    <w:unhideWhenUsed/>
    <w:rsid w:val="00CF2B84"/>
    <w:rPr>
      <w:color w:val="0563C1" w:themeColor="hyperlink"/>
      <w:u w:val="single"/>
    </w:rPr>
  </w:style>
  <w:style w:type="character" w:customStyle="1" w:styleId="mw-page-title-main">
    <w:name w:val="mw-page-title-main"/>
    <w:basedOn w:val="Policepardfaut"/>
    <w:rsid w:val="006C48BD"/>
  </w:style>
  <w:style w:type="paragraph" w:styleId="NormalWeb">
    <w:name w:val="Normal (Web)"/>
    <w:basedOn w:val="Normal"/>
    <w:uiPriority w:val="99"/>
    <w:semiHidden/>
    <w:unhideWhenUsed/>
    <w:rsid w:val="006C48BD"/>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print">
    <w:name w:val="noprint"/>
    <w:basedOn w:val="Policepardfaut"/>
    <w:rsid w:val="006C48BD"/>
  </w:style>
  <w:style w:type="character" w:customStyle="1" w:styleId="flagicon">
    <w:name w:val="flagicon"/>
    <w:basedOn w:val="Policepardfaut"/>
    <w:rsid w:val="006C48BD"/>
  </w:style>
  <w:style w:type="paragraph" w:customStyle="1" w:styleId="navbar">
    <w:name w:val="navbar"/>
    <w:basedOn w:val="Normal"/>
    <w:rsid w:val="006C48BD"/>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lainlinks">
    <w:name w:val="plainlinks"/>
    <w:basedOn w:val="Policepardfaut"/>
    <w:rsid w:val="006C48BD"/>
  </w:style>
  <w:style w:type="character" w:customStyle="1" w:styleId="mw-headline">
    <w:name w:val="mw-headline"/>
    <w:basedOn w:val="Policepardfaut"/>
    <w:rsid w:val="006C48BD"/>
  </w:style>
  <w:style w:type="character" w:customStyle="1" w:styleId="needref">
    <w:name w:val="need_ref"/>
    <w:basedOn w:val="Policepardfaut"/>
    <w:rsid w:val="006C48BD"/>
  </w:style>
  <w:style w:type="character" w:customStyle="1" w:styleId="citation">
    <w:name w:val="citation"/>
    <w:basedOn w:val="Policepardfaut"/>
    <w:rsid w:val="006C48BD"/>
  </w:style>
  <w:style w:type="character" w:customStyle="1" w:styleId="ouvrage">
    <w:name w:val="ouvrage"/>
    <w:basedOn w:val="Policepardfaut"/>
    <w:rsid w:val="006C48BD"/>
  </w:style>
  <w:style w:type="character" w:styleId="CitationHTML">
    <w:name w:val="HTML Cite"/>
    <w:basedOn w:val="Policepardfaut"/>
    <w:uiPriority w:val="99"/>
    <w:semiHidden/>
    <w:unhideWhenUsed/>
    <w:rsid w:val="006C48BD"/>
    <w:rPr>
      <w:i/>
      <w:iCs/>
    </w:rPr>
  </w:style>
  <w:style w:type="character" w:customStyle="1" w:styleId="nowrap">
    <w:name w:val="nowrap"/>
    <w:basedOn w:val="Policepardfaut"/>
    <w:rsid w:val="006C48BD"/>
  </w:style>
  <w:style w:type="paragraph" w:customStyle="1" w:styleId="Contenudecadre">
    <w:name w:val="Contenu de cadre"/>
    <w:basedOn w:val="Normal"/>
    <w:qFormat/>
    <w:rsid w:val="00952A76"/>
    <w:pPr>
      <w:spacing w:line="254" w:lineRule="auto"/>
    </w:pPr>
  </w:style>
  <w:style w:type="paragraph" w:customStyle="1" w:styleId="Default">
    <w:name w:val="Default"/>
    <w:rsid w:val="00C0459C"/>
    <w:pPr>
      <w:autoSpaceDE w:val="0"/>
      <w:autoSpaceDN w:val="0"/>
      <w:adjustRightInd w:val="0"/>
      <w:spacing w:line="240" w:lineRule="auto"/>
    </w:pPr>
    <w:rPr>
      <w:rFonts w:ascii="Segoe UI" w:hAnsi="Segoe UI" w:cs="Segoe UI"/>
      <w:color w:val="000000"/>
      <w:sz w:val="24"/>
      <w:szCs w:val="24"/>
    </w:rPr>
  </w:style>
  <w:style w:type="paragraph" w:styleId="Rvision">
    <w:name w:val="Revision"/>
    <w:hidden/>
    <w:uiPriority w:val="99"/>
    <w:semiHidden/>
    <w:rsid w:val="000C423A"/>
    <w:pPr>
      <w:spacing w:line="240" w:lineRule="auto"/>
    </w:pPr>
  </w:style>
  <w:style w:type="character" w:styleId="Lienhypertextesuivivisit">
    <w:name w:val="FollowedHyperlink"/>
    <w:basedOn w:val="Policepardfaut"/>
    <w:uiPriority w:val="99"/>
    <w:semiHidden/>
    <w:unhideWhenUsed/>
    <w:rsid w:val="00F751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272">
      <w:bodyDiv w:val="1"/>
      <w:marLeft w:val="0"/>
      <w:marRight w:val="0"/>
      <w:marTop w:val="0"/>
      <w:marBottom w:val="0"/>
      <w:divBdr>
        <w:top w:val="none" w:sz="0" w:space="0" w:color="auto"/>
        <w:left w:val="none" w:sz="0" w:space="0" w:color="auto"/>
        <w:bottom w:val="none" w:sz="0" w:space="0" w:color="auto"/>
        <w:right w:val="none" w:sz="0" w:space="0" w:color="auto"/>
      </w:divBdr>
      <w:divsChild>
        <w:div w:id="577175642">
          <w:marLeft w:val="446"/>
          <w:marRight w:val="0"/>
          <w:marTop w:val="0"/>
          <w:marBottom w:val="0"/>
          <w:divBdr>
            <w:top w:val="none" w:sz="0" w:space="0" w:color="auto"/>
            <w:left w:val="none" w:sz="0" w:space="0" w:color="auto"/>
            <w:bottom w:val="none" w:sz="0" w:space="0" w:color="auto"/>
            <w:right w:val="none" w:sz="0" w:space="0" w:color="auto"/>
          </w:divBdr>
        </w:div>
        <w:div w:id="2035692876">
          <w:marLeft w:val="446"/>
          <w:marRight w:val="0"/>
          <w:marTop w:val="0"/>
          <w:marBottom w:val="0"/>
          <w:divBdr>
            <w:top w:val="none" w:sz="0" w:space="0" w:color="auto"/>
            <w:left w:val="none" w:sz="0" w:space="0" w:color="auto"/>
            <w:bottom w:val="none" w:sz="0" w:space="0" w:color="auto"/>
            <w:right w:val="none" w:sz="0" w:space="0" w:color="auto"/>
          </w:divBdr>
        </w:div>
        <w:div w:id="1943217095">
          <w:marLeft w:val="446"/>
          <w:marRight w:val="0"/>
          <w:marTop w:val="0"/>
          <w:marBottom w:val="0"/>
          <w:divBdr>
            <w:top w:val="none" w:sz="0" w:space="0" w:color="auto"/>
            <w:left w:val="none" w:sz="0" w:space="0" w:color="auto"/>
            <w:bottom w:val="none" w:sz="0" w:space="0" w:color="auto"/>
            <w:right w:val="none" w:sz="0" w:space="0" w:color="auto"/>
          </w:divBdr>
        </w:div>
        <w:div w:id="1274290141">
          <w:marLeft w:val="446"/>
          <w:marRight w:val="0"/>
          <w:marTop w:val="0"/>
          <w:marBottom w:val="0"/>
          <w:divBdr>
            <w:top w:val="none" w:sz="0" w:space="0" w:color="auto"/>
            <w:left w:val="none" w:sz="0" w:space="0" w:color="auto"/>
            <w:bottom w:val="none" w:sz="0" w:space="0" w:color="auto"/>
            <w:right w:val="none" w:sz="0" w:space="0" w:color="auto"/>
          </w:divBdr>
        </w:div>
      </w:divsChild>
    </w:div>
    <w:div w:id="35588801">
      <w:bodyDiv w:val="1"/>
      <w:marLeft w:val="0"/>
      <w:marRight w:val="0"/>
      <w:marTop w:val="0"/>
      <w:marBottom w:val="0"/>
      <w:divBdr>
        <w:top w:val="none" w:sz="0" w:space="0" w:color="auto"/>
        <w:left w:val="none" w:sz="0" w:space="0" w:color="auto"/>
        <w:bottom w:val="none" w:sz="0" w:space="0" w:color="auto"/>
        <w:right w:val="none" w:sz="0" w:space="0" w:color="auto"/>
      </w:divBdr>
      <w:divsChild>
        <w:div w:id="671294977">
          <w:marLeft w:val="0"/>
          <w:marRight w:val="0"/>
          <w:marTop w:val="0"/>
          <w:marBottom w:val="0"/>
          <w:divBdr>
            <w:top w:val="none" w:sz="0" w:space="0" w:color="auto"/>
            <w:left w:val="none" w:sz="0" w:space="0" w:color="auto"/>
            <w:bottom w:val="none" w:sz="0" w:space="0" w:color="auto"/>
            <w:right w:val="none" w:sz="0" w:space="0" w:color="auto"/>
          </w:divBdr>
        </w:div>
        <w:div w:id="1453279754">
          <w:marLeft w:val="0"/>
          <w:marRight w:val="0"/>
          <w:marTop w:val="0"/>
          <w:marBottom w:val="0"/>
          <w:divBdr>
            <w:top w:val="none" w:sz="0" w:space="0" w:color="auto"/>
            <w:left w:val="none" w:sz="0" w:space="0" w:color="auto"/>
            <w:bottom w:val="none" w:sz="0" w:space="0" w:color="auto"/>
            <w:right w:val="none" w:sz="0" w:space="0" w:color="auto"/>
          </w:divBdr>
        </w:div>
        <w:div w:id="1614903738">
          <w:marLeft w:val="0"/>
          <w:marRight w:val="0"/>
          <w:marTop w:val="0"/>
          <w:marBottom w:val="0"/>
          <w:divBdr>
            <w:top w:val="none" w:sz="0" w:space="0" w:color="auto"/>
            <w:left w:val="none" w:sz="0" w:space="0" w:color="auto"/>
            <w:bottom w:val="none" w:sz="0" w:space="0" w:color="auto"/>
            <w:right w:val="none" w:sz="0" w:space="0" w:color="auto"/>
          </w:divBdr>
        </w:div>
        <w:div w:id="1167287666">
          <w:marLeft w:val="0"/>
          <w:marRight w:val="0"/>
          <w:marTop w:val="0"/>
          <w:marBottom w:val="0"/>
          <w:divBdr>
            <w:top w:val="none" w:sz="0" w:space="0" w:color="auto"/>
            <w:left w:val="none" w:sz="0" w:space="0" w:color="auto"/>
            <w:bottom w:val="none" w:sz="0" w:space="0" w:color="auto"/>
            <w:right w:val="none" w:sz="0" w:space="0" w:color="auto"/>
          </w:divBdr>
        </w:div>
        <w:div w:id="433482917">
          <w:marLeft w:val="0"/>
          <w:marRight w:val="0"/>
          <w:marTop w:val="0"/>
          <w:marBottom w:val="0"/>
          <w:divBdr>
            <w:top w:val="none" w:sz="0" w:space="0" w:color="auto"/>
            <w:left w:val="none" w:sz="0" w:space="0" w:color="auto"/>
            <w:bottom w:val="none" w:sz="0" w:space="0" w:color="auto"/>
            <w:right w:val="none" w:sz="0" w:space="0" w:color="auto"/>
          </w:divBdr>
        </w:div>
        <w:div w:id="326596788">
          <w:marLeft w:val="0"/>
          <w:marRight w:val="0"/>
          <w:marTop w:val="0"/>
          <w:marBottom w:val="0"/>
          <w:divBdr>
            <w:top w:val="none" w:sz="0" w:space="0" w:color="auto"/>
            <w:left w:val="none" w:sz="0" w:space="0" w:color="auto"/>
            <w:bottom w:val="none" w:sz="0" w:space="0" w:color="auto"/>
            <w:right w:val="none" w:sz="0" w:space="0" w:color="auto"/>
          </w:divBdr>
        </w:div>
        <w:div w:id="1138380137">
          <w:marLeft w:val="0"/>
          <w:marRight w:val="0"/>
          <w:marTop w:val="0"/>
          <w:marBottom w:val="0"/>
          <w:divBdr>
            <w:top w:val="none" w:sz="0" w:space="0" w:color="auto"/>
            <w:left w:val="none" w:sz="0" w:space="0" w:color="auto"/>
            <w:bottom w:val="none" w:sz="0" w:space="0" w:color="auto"/>
            <w:right w:val="none" w:sz="0" w:space="0" w:color="auto"/>
          </w:divBdr>
          <w:divsChild>
            <w:div w:id="451366556">
              <w:marLeft w:val="0"/>
              <w:marRight w:val="0"/>
              <w:marTop w:val="0"/>
              <w:marBottom w:val="0"/>
              <w:divBdr>
                <w:top w:val="none" w:sz="0" w:space="0" w:color="auto"/>
                <w:left w:val="none" w:sz="0" w:space="0" w:color="auto"/>
                <w:bottom w:val="none" w:sz="0" w:space="0" w:color="auto"/>
                <w:right w:val="none" w:sz="0" w:space="0" w:color="auto"/>
              </w:divBdr>
              <w:divsChild>
                <w:div w:id="468128444">
                  <w:marLeft w:val="0"/>
                  <w:marRight w:val="0"/>
                  <w:marTop w:val="0"/>
                  <w:marBottom w:val="0"/>
                  <w:divBdr>
                    <w:top w:val="none" w:sz="0" w:space="0" w:color="auto"/>
                    <w:left w:val="none" w:sz="0" w:space="0" w:color="auto"/>
                    <w:bottom w:val="none" w:sz="0" w:space="0" w:color="auto"/>
                    <w:right w:val="none" w:sz="0" w:space="0" w:color="auto"/>
                  </w:divBdr>
                </w:div>
                <w:div w:id="16578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13">
          <w:marLeft w:val="0"/>
          <w:marRight w:val="0"/>
          <w:marTop w:val="0"/>
          <w:marBottom w:val="0"/>
          <w:divBdr>
            <w:top w:val="none" w:sz="0" w:space="0" w:color="auto"/>
            <w:left w:val="none" w:sz="0" w:space="0" w:color="auto"/>
            <w:bottom w:val="none" w:sz="0" w:space="0" w:color="auto"/>
            <w:right w:val="none" w:sz="0" w:space="0" w:color="auto"/>
          </w:divBdr>
          <w:divsChild>
            <w:div w:id="1397119593">
              <w:marLeft w:val="0"/>
              <w:marRight w:val="0"/>
              <w:marTop w:val="0"/>
              <w:marBottom w:val="0"/>
              <w:divBdr>
                <w:top w:val="none" w:sz="0" w:space="0" w:color="auto"/>
                <w:left w:val="none" w:sz="0" w:space="0" w:color="auto"/>
                <w:bottom w:val="none" w:sz="0" w:space="0" w:color="auto"/>
                <w:right w:val="none" w:sz="0" w:space="0" w:color="auto"/>
              </w:divBdr>
            </w:div>
          </w:divsChild>
        </w:div>
        <w:div w:id="958999611">
          <w:marLeft w:val="0"/>
          <w:marRight w:val="0"/>
          <w:marTop w:val="0"/>
          <w:marBottom w:val="0"/>
          <w:divBdr>
            <w:top w:val="none" w:sz="0" w:space="0" w:color="auto"/>
            <w:left w:val="none" w:sz="0" w:space="0" w:color="auto"/>
            <w:bottom w:val="none" w:sz="0" w:space="0" w:color="auto"/>
            <w:right w:val="none" w:sz="0" w:space="0" w:color="auto"/>
          </w:divBdr>
          <w:divsChild>
            <w:div w:id="1317488963">
              <w:marLeft w:val="0"/>
              <w:marRight w:val="0"/>
              <w:marTop w:val="0"/>
              <w:marBottom w:val="0"/>
              <w:divBdr>
                <w:top w:val="none" w:sz="0" w:space="0" w:color="auto"/>
                <w:left w:val="none" w:sz="0" w:space="0" w:color="auto"/>
                <w:bottom w:val="none" w:sz="0" w:space="0" w:color="auto"/>
                <w:right w:val="none" w:sz="0" w:space="0" w:color="auto"/>
              </w:divBdr>
              <w:divsChild>
                <w:div w:id="1986231766">
                  <w:marLeft w:val="0"/>
                  <w:marRight w:val="0"/>
                  <w:marTop w:val="0"/>
                  <w:marBottom w:val="0"/>
                  <w:divBdr>
                    <w:top w:val="none" w:sz="0" w:space="0" w:color="auto"/>
                    <w:left w:val="none" w:sz="0" w:space="0" w:color="auto"/>
                    <w:bottom w:val="none" w:sz="0" w:space="0" w:color="auto"/>
                    <w:right w:val="none" w:sz="0" w:space="0" w:color="auto"/>
                  </w:divBdr>
                  <w:divsChild>
                    <w:div w:id="1835292071">
                      <w:marLeft w:val="0"/>
                      <w:marRight w:val="0"/>
                      <w:marTop w:val="0"/>
                      <w:marBottom w:val="0"/>
                      <w:divBdr>
                        <w:top w:val="none" w:sz="0" w:space="0" w:color="auto"/>
                        <w:left w:val="none" w:sz="0" w:space="0" w:color="auto"/>
                        <w:bottom w:val="none" w:sz="0" w:space="0" w:color="auto"/>
                        <w:right w:val="none" w:sz="0" w:space="0" w:color="auto"/>
                      </w:divBdr>
                      <w:divsChild>
                        <w:div w:id="4697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0565">
                  <w:marLeft w:val="0"/>
                  <w:marRight w:val="0"/>
                  <w:marTop w:val="0"/>
                  <w:marBottom w:val="0"/>
                  <w:divBdr>
                    <w:top w:val="none" w:sz="0" w:space="0" w:color="auto"/>
                    <w:left w:val="none" w:sz="0" w:space="0" w:color="auto"/>
                    <w:bottom w:val="none" w:sz="0" w:space="0" w:color="auto"/>
                    <w:right w:val="none" w:sz="0" w:space="0" w:color="auto"/>
                  </w:divBdr>
                  <w:divsChild>
                    <w:div w:id="347176790">
                      <w:marLeft w:val="0"/>
                      <w:marRight w:val="0"/>
                      <w:marTop w:val="0"/>
                      <w:marBottom w:val="0"/>
                      <w:divBdr>
                        <w:top w:val="none" w:sz="0" w:space="0" w:color="auto"/>
                        <w:left w:val="none" w:sz="0" w:space="0" w:color="auto"/>
                        <w:bottom w:val="none" w:sz="0" w:space="0" w:color="auto"/>
                        <w:right w:val="none" w:sz="0" w:space="0" w:color="auto"/>
                      </w:divBdr>
                      <w:divsChild>
                        <w:div w:id="15306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92033">
          <w:marLeft w:val="0"/>
          <w:marRight w:val="0"/>
          <w:marTop w:val="0"/>
          <w:marBottom w:val="0"/>
          <w:divBdr>
            <w:top w:val="none" w:sz="0" w:space="0" w:color="auto"/>
            <w:left w:val="none" w:sz="0" w:space="0" w:color="auto"/>
            <w:bottom w:val="none" w:sz="0" w:space="0" w:color="auto"/>
            <w:right w:val="none" w:sz="0" w:space="0" w:color="auto"/>
          </w:divBdr>
          <w:divsChild>
            <w:div w:id="1958680609">
              <w:marLeft w:val="0"/>
              <w:marRight w:val="0"/>
              <w:marTop w:val="0"/>
              <w:marBottom w:val="0"/>
              <w:divBdr>
                <w:top w:val="none" w:sz="0" w:space="0" w:color="auto"/>
                <w:left w:val="none" w:sz="0" w:space="0" w:color="auto"/>
                <w:bottom w:val="none" w:sz="0" w:space="0" w:color="auto"/>
                <w:right w:val="none" w:sz="0" w:space="0" w:color="auto"/>
              </w:divBdr>
              <w:divsChild>
                <w:div w:id="1290405107">
                  <w:marLeft w:val="0"/>
                  <w:marRight w:val="0"/>
                  <w:marTop w:val="0"/>
                  <w:marBottom w:val="0"/>
                  <w:divBdr>
                    <w:top w:val="none" w:sz="0" w:space="0" w:color="auto"/>
                    <w:left w:val="none" w:sz="0" w:space="0" w:color="auto"/>
                    <w:bottom w:val="none" w:sz="0" w:space="0" w:color="auto"/>
                    <w:right w:val="none" w:sz="0" w:space="0" w:color="auto"/>
                  </w:divBdr>
                  <w:divsChild>
                    <w:div w:id="1363629427">
                      <w:marLeft w:val="0"/>
                      <w:marRight w:val="0"/>
                      <w:marTop w:val="0"/>
                      <w:marBottom w:val="0"/>
                      <w:divBdr>
                        <w:top w:val="none" w:sz="0" w:space="0" w:color="auto"/>
                        <w:left w:val="none" w:sz="0" w:space="0" w:color="auto"/>
                        <w:bottom w:val="none" w:sz="0" w:space="0" w:color="auto"/>
                        <w:right w:val="none" w:sz="0" w:space="0" w:color="auto"/>
                      </w:divBdr>
                      <w:divsChild>
                        <w:div w:id="2022315735">
                          <w:marLeft w:val="0"/>
                          <w:marRight w:val="0"/>
                          <w:marTop w:val="0"/>
                          <w:marBottom w:val="0"/>
                          <w:divBdr>
                            <w:top w:val="none" w:sz="0" w:space="0" w:color="auto"/>
                            <w:left w:val="none" w:sz="0" w:space="0" w:color="auto"/>
                            <w:bottom w:val="none" w:sz="0" w:space="0" w:color="auto"/>
                            <w:right w:val="none" w:sz="0" w:space="0" w:color="auto"/>
                          </w:divBdr>
                        </w:div>
                        <w:div w:id="950867775">
                          <w:marLeft w:val="0"/>
                          <w:marRight w:val="0"/>
                          <w:marTop w:val="0"/>
                          <w:marBottom w:val="0"/>
                          <w:divBdr>
                            <w:top w:val="none" w:sz="0" w:space="0" w:color="auto"/>
                            <w:left w:val="none" w:sz="0" w:space="0" w:color="auto"/>
                            <w:bottom w:val="none" w:sz="0" w:space="0" w:color="auto"/>
                            <w:right w:val="none" w:sz="0" w:space="0" w:color="auto"/>
                          </w:divBdr>
                        </w:div>
                      </w:divsChild>
                    </w:div>
                    <w:div w:id="163908717">
                      <w:marLeft w:val="0"/>
                      <w:marRight w:val="0"/>
                      <w:marTop w:val="0"/>
                      <w:marBottom w:val="0"/>
                      <w:divBdr>
                        <w:top w:val="none" w:sz="0" w:space="0" w:color="auto"/>
                        <w:left w:val="none" w:sz="0" w:space="0" w:color="auto"/>
                        <w:bottom w:val="none" w:sz="0" w:space="0" w:color="auto"/>
                        <w:right w:val="none" w:sz="0" w:space="0" w:color="auto"/>
                      </w:divBdr>
                      <w:divsChild>
                        <w:div w:id="1127704847">
                          <w:marLeft w:val="0"/>
                          <w:marRight w:val="0"/>
                          <w:marTop w:val="0"/>
                          <w:marBottom w:val="0"/>
                          <w:divBdr>
                            <w:top w:val="none" w:sz="0" w:space="0" w:color="auto"/>
                            <w:left w:val="none" w:sz="0" w:space="0" w:color="auto"/>
                            <w:bottom w:val="none" w:sz="0" w:space="0" w:color="auto"/>
                            <w:right w:val="none" w:sz="0" w:space="0" w:color="auto"/>
                          </w:divBdr>
                          <w:divsChild>
                            <w:div w:id="1345279340">
                              <w:marLeft w:val="0"/>
                              <w:marRight w:val="0"/>
                              <w:marTop w:val="0"/>
                              <w:marBottom w:val="0"/>
                              <w:divBdr>
                                <w:top w:val="none" w:sz="0" w:space="0" w:color="auto"/>
                                <w:left w:val="none" w:sz="0" w:space="0" w:color="auto"/>
                                <w:bottom w:val="none" w:sz="0" w:space="0" w:color="auto"/>
                                <w:right w:val="none" w:sz="0" w:space="0" w:color="auto"/>
                              </w:divBdr>
                            </w:div>
                          </w:divsChild>
                        </w:div>
                        <w:div w:id="216745117">
                          <w:marLeft w:val="0"/>
                          <w:marRight w:val="0"/>
                          <w:marTop w:val="0"/>
                          <w:marBottom w:val="0"/>
                          <w:divBdr>
                            <w:top w:val="none" w:sz="0" w:space="0" w:color="auto"/>
                            <w:left w:val="none" w:sz="0" w:space="0" w:color="auto"/>
                            <w:bottom w:val="none" w:sz="0" w:space="0" w:color="auto"/>
                            <w:right w:val="none" w:sz="0" w:space="0" w:color="auto"/>
                          </w:divBdr>
                        </w:div>
                        <w:div w:id="16505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3302">
      <w:bodyDiv w:val="1"/>
      <w:marLeft w:val="0"/>
      <w:marRight w:val="0"/>
      <w:marTop w:val="0"/>
      <w:marBottom w:val="0"/>
      <w:divBdr>
        <w:top w:val="none" w:sz="0" w:space="0" w:color="auto"/>
        <w:left w:val="none" w:sz="0" w:space="0" w:color="auto"/>
        <w:bottom w:val="none" w:sz="0" w:space="0" w:color="auto"/>
        <w:right w:val="none" w:sz="0" w:space="0" w:color="auto"/>
      </w:divBdr>
    </w:div>
    <w:div w:id="434253618">
      <w:bodyDiv w:val="1"/>
      <w:marLeft w:val="0"/>
      <w:marRight w:val="0"/>
      <w:marTop w:val="0"/>
      <w:marBottom w:val="0"/>
      <w:divBdr>
        <w:top w:val="none" w:sz="0" w:space="0" w:color="auto"/>
        <w:left w:val="none" w:sz="0" w:space="0" w:color="auto"/>
        <w:bottom w:val="none" w:sz="0" w:space="0" w:color="auto"/>
        <w:right w:val="none" w:sz="0" w:space="0" w:color="auto"/>
      </w:divBdr>
    </w:div>
    <w:div w:id="448164312">
      <w:bodyDiv w:val="1"/>
      <w:marLeft w:val="0"/>
      <w:marRight w:val="0"/>
      <w:marTop w:val="0"/>
      <w:marBottom w:val="0"/>
      <w:divBdr>
        <w:top w:val="none" w:sz="0" w:space="0" w:color="auto"/>
        <w:left w:val="none" w:sz="0" w:space="0" w:color="auto"/>
        <w:bottom w:val="none" w:sz="0" w:space="0" w:color="auto"/>
        <w:right w:val="none" w:sz="0" w:space="0" w:color="auto"/>
      </w:divBdr>
    </w:div>
    <w:div w:id="562449060">
      <w:bodyDiv w:val="1"/>
      <w:marLeft w:val="0"/>
      <w:marRight w:val="0"/>
      <w:marTop w:val="0"/>
      <w:marBottom w:val="0"/>
      <w:divBdr>
        <w:top w:val="none" w:sz="0" w:space="0" w:color="auto"/>
        <w:left w:val="none" w:sz="0" w:space="0" w:color="auto"/>
        <w:bottom w:val="none" w:sz="0" w:space="0" w:color="auto"/>
        <w:right w:val="none" w:sz="0" w:space="0" w:color="auto"/>
      </w:divBdr>
    </w:div>
    <w:div w:id="577054040">
      <w:bodyDiv w:val="1"/>
      <w:marLeft w:val="0"/>
      <w:marRight w:val="0"/>
      <w:marTop w:val="0"/>
      <w:marBottom w:val="0"/>
      <w:divBdr>
        <w:top w:val="none" w:sz="0" w:space="0" w:color="auto"/>
        <w:left w:val="none" w:sz="0" w:space="0" w:color="auto"/>
        <w:bottom w:val="none" w:sz="0" w:space="0" w:color="auto"/>
        <w:right w:val="none" w:sz="0" w:space="0" w:color="auto"/>
      </w:divBdr>
    </w:div>
    <w:div w:id="611209444">
      <w:bodyDiv w:val="1"/>
      <w:marLeft w:val="0"/>
      <w:marRight w:val="0"/>
      <w:marTop w:val="0"/>
      <w:marBottom w:val="0"/>
      <w:divBdr>
        <w:top w:val="none" w:sz="0" w:space="0" w:color="auto"/>
        <w:left w:val="none" w:sz="0" w:space="0" w:color="auto"/>
        <w:bottom w:val="none" w:sz="0" w:space="0" w:color="auto"/>
        <w:right w:val="none" w:sz="0" w:space="0" w:color="auto"/>
      </w:divBdr>
    </w:div>
    <w:div w:id="623921875">
      <w:bodyDiv w:val="1"/>
      <w:marLeft w:val="0"/>
      <w:marRight w:val="0"/>
      <w:marTop w:val="0"/>
      <w:marBottom w:val="0"/>
      <w:divBdr>
        <w:top w:val="none" w:sz="0" w:space="0" w:color="auto"/>
        <w:left w:val="none" w:sz="0" w:space="0" w:color="auto"/>
        <w:bottom w:val="none" w:sz="0" w:space="0" w:color="auto"/>
        <w:right w:val="none" w:sz="0" w:space="0" w:color="auto"/>
      </w:divBdr>
    </w:div>
    <w:div w:id="678626500">
      <w:bodyDiv w:val="1"/>
      <w:marLeft w:val="0"/>
      <w:marRight w:val="0"/>
      <w:marTop w:val="0"/>
      <w:marBottom w:val="0"/>
      <w:divBdr>
        <w:top w:val="none" w:sz="0" w:space="0" w:color="auto"/>
        <w:left w:val="none" w:sz="0" w:space="0" w:color="auto"/>
        <w:bottom w:val="none" w:sz="0" w:space="0" w:color="auto"/>
        <w:right w:val="none" w:sz="0" w:space="0" w:color="auto"/>
      </w:divBdr>
    </w:div>
    <w:div w:id="889462528">
      <w:bodyDiv w:val="1"/>
      <w:marLeft w:val="0"/>
      <w:marRight w:val="0"/>
      <w:marTop w:val="0"/>
      <w:marBottom w:val="0"/>
      <w:divBdr>
        <w:top w:val="none" w:sz="0" w:space="0" w:color="auto"/>
        <w:left w:val="none" w:sz="0" w:space="0" w:color="auto"/>
        <w:bottom w:val="none" w:sz="0" w:space="0" w:color="auto"/>
        <w:right w:val="none" w:sz="0" w:space="0" w:color="auto"/>
      </w:divBdr>
    </w:div>
    <w:div w:id="890263680">
      <w:bodyDiv w:val="1"/>
      <w:marLeft w:val="0"/>
      <w:marRight w:val="0"/>
      <w:marTop w:val="0"/>
      <w:marBottom w:val="0"/>
      <w:divBdr>
        <w:top w:val="none" w:sz="0" w:space="0" w:color="auto"/>
        <w:left w:val="none" w:sz="0" w:space="0" w:color="auto"/>
        <w:bottom w:val="none" w:sz="0" w:space="0" w:color="auto"/>
        <w:right w:val="none" w:sz="0" w:space="0" w:color="auto"/>
      </w:divBdr>
    </w:div>
    <w:div w:id="939801411">
      <w:bodyDiv w:val="1"/>
      <w:marLeft w:val="0"/>
      <w:marRight w:val="0"/>
      <w:marTop w:val="0"/>
      <w:marBottom w:val="0"/>
      <w:divBdr>
        <w:top w:val="none" w:sz="0" w:space="0" w:color="auto"/>
        <w:left w:val="none" w:sz="0" w:space="0" w:color="auto"/>
        <w:bottom w:val="none" w:sz="0" w:space="0" w:color="auto"/>
        <w:right w:val="none" w:sz="0" w:space="0" w:color="auto"/>
      </w:divBdr>
    </w:div>
    <w:div w:id="1081678662">
      <w:bodyDiv w:val="1"/>
      <w:marLeft w:val="0"/>
      <w:marRight w:val="0"/>
      <w:marTop w:val="0"/>
      <w:marBottom w:val="0"/>
      <w:divBdr>
        <w:top w:val="none" w:sz="0" w:space="0" w:color="auto"/>
        <w:left w:val="none" w:sz="0" w:space="0" w:color="auto"/>
        <w:bottom w:val="none" w:sz="0" w:space="0" w:color="auto"/>
        <w:right w:val="none" w:sz="0" w:space="0" w:color="auto"/>
      </w:divBdr>
      <w:divsChild>
        <w:div w:id="1869444763">
          <w:marLeft w:val="0"/>
          <w:marRight w:val="0"/>
          <w:marTop w:val="0"/>
          <w:marBottom w:val="0"/>
          <w:divBdr>
            <w:top w:val="none" w:sz="0" w:space="0" w:color="auto"/>
            <w:left w:val="none" w:sz="0" w:space="0" w:color="auto"/>
            <w:bottom w:val="none" w:sz="0" w:space="0" w:color="auto"/>
            <w:right w:val="none" w:sz="0" w:space="0" w:color="auto"/>
          </w:divBdr>
        </w:div>
      </w:divsChild>
    </w:div>
    <w:div w:id="1095518569">
      <w:bodyDiv w:val="1"/>
      <w:marLeft w:val="0"/>
      <w:marRight w:val="0"/>
      <w:marTop w:val="0"/>
      <w:marBottom w:val="0"/>
      <w:divBdr>
        <w:top w:val="none" w:sz="0" w:space="0" w:color="auto"/>
        <w:left w:val="none" w:sz="0" w:space="0" w:color="auto"/>
        <w:bottom w:val="none" w:sz="0" w:space="0" w:color="auto"/>
        <w:right w:val="none" w:sz="0" w:space="0" w:color="auto"/>
      </w:divBdr>
    </w:div>
    <w:div w:id="1200629178">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381512032">
      <w:bodyDiv w:val="1"/>
      <w:marLeft w:val="0"/>
      <w:marRight w:val="0"/>
      <w:marTop w:val="0"/>
      <w:marBottom w:val="0"/>
      <w:divBdr>
        <w:top w:val="none" w:sz="0" w:space="0" w:color="auto"/>
        <w:left w:val="none" w:sz="0" w:space="0" w:color="auto"/>
        <w:bottom w:val="none" w:sz="0" w:space="0" w:color="auto"/>
        <w:right w:val="none" w:sz="0" w:space="0" w:color="auto"/>
      </w:divBdr>
      <w:divsChild>
        <w:div w:id="962421465">
          <w:marLeft w:val="0"/>
          <w:marRight w:val="0"/>
          <w:marTop w:val="0"/>
          <w:marBottom w:val="0"/>
          <w:divBdr>
            <w:top w:val="none" w:sz="0" w:space="0" w:color="auto"/>
            <w:left w:val="none" w:sz="0" w:space="0" w:color="auto"/>
            <w:bottom w:val="none" w:sz="0" w:space="0" w:color="auto"/>
            <w:right w:val="none" w:sz="0" w:space="0" w:color="auto"/>
          </w:divBdr>
        </w:div>
      </w:divsChild>
    </w:div>
    <w:div w:id="1441946765">
      <w:bodyDiv w:val="1"/>
      <w:marLeft w:val="0"/>
      <w:marRight w:val="0"/>
      <w:marTop w:val="0"/>
      <w:marBottom w:val="0"/>
      <w:divBdr>
        <w:top w:val="none" w:sz="0" w:space="0" w:color="auto"/>
        <w:left w:val="none" w:sz="0" w:space="0" w:color="auto"/>
        <w:bottom w:val="none" w:sz="0" w:space="0" w:color="auto"/>
        <w:right w:val="none" w:sz="0" w:space="0" w:color="auto"/>
      </w:divBdr>
    </w:div>
    <w:div w:id="1485272429">
      <w:bodyDiv w:val="1"/>
      <w:marLeft w:val="0"/>
      <w:marRight w:val="0"/>
      <w:marTop w:val="0"/>
      <w:marBottom w:val="0"/>
      <w:divBdr>
        <w:top w:val="none" w:sz="0" w:space="0" w:color="auto"/>
        <w:left w:val="none" w:sz="0" w:space="0" w:color="auto"/>
        <w:bottom w:val="none" w:sz="0" w:space="0" w:color="auto"/>
        <w:right w:val="none" w:sz="0" w:space="0" w:color="auto"/>
      </w:divBdr>
    </w:div>
    <w:div w:id="1538273100">
      <w:bodyDiv w:val="1"/>
      <w:marLeft w:val="0"/>
      <w:marRight w:val="0"/>
      <w:marTop w:val="0"/>
      <w:marBottom w:val="0"/>
      <w:divBdr>
        <w:top w:val="none" w:sz="0" w:space="0" w:color="auto"/>
        <w:left w:val="none" w:sz="0" w:space="0" w:color="auto"/>
        <w:bottom w:val="none" w:sz="0" w:space="0" w:color="auto"/>
        <w:right w:val="none" w:sz="0" w:space="0" w:color="auto"/>
      </w:divBdr>
    </w:div>
    <w:div w:id="1571689476">
      <w:bodyDiv w:val="1"/>
      <w:marLeft w:val="0"/>
      <w:marRight w:val="0"/>
      <w:marTop w:val="0"/>
      <w:marBottom w:val="0"/>
      <w:divBdr>
        <w:top w:val="none" w:sz="0" w:space="0" w:color="auto"/>
        <w:left w:val="none" w:sz="0" w:space="0" w:color="auto"/>
        <w:bottom w:val="none" w:sz="0" w:space="0" w:color="auto"/>
        <w:right w:val="none" w:sz="0" w:space="0" w:color="auto"/>
      </w:divBdr>
    </w:div>
    <w:div w:id="1649476053">
      <w:bodyDiv w:val="1"/>
      <w:marLeft w:val="0"/>
      <w:marRight w:val="0"/>
      <w:marTop w:val="0"/>
      <w:marBottom w:val="0"/>
      <w:divBdr>
        <w:top w:val="none" w:sz="0" w:space="0" w:color="auto"/>
        <w:left w:val="none" w:sz="0" w:space="0" w:color="auto"/>
        <w:bottom w:val="none" w:sz="0" w:space="0" w:color="auto"/>
        <w:right w:val="none" w:sz="0" w:space="0" w:color="auto"/>
      </w:divBdr>
    </w:div>
    <w:div w:id="1800605679">
      <w:bodyDiv w:val="1"/>
      <w:marLeft w:val="0"/>
      <w:marRight w:val="0"/>
      <w:marTop w:val="0"/>
      <w:marBottom w:val="0"/>
      <w:divBdr>
        <w:top w:val="none" w:sz="0" w:space="0" w:color="auto"/>
        <w:left w:val="none" w:sz="0" w:space="0" w:color="auto"/>
        <w:bottom w:val="none" w:sz="0" w:space="0" w:color="auto"/>
        <w:right w:val="none" w:sz="0" w:space="0" w:color="auto"/>
      </w:divBdr>
    </w:div>
    <w:div w:id="1843086244">
      <w:bodyDiv w:val="1"/>
      <w:marLeft w:val="0"/>
      <w:marRight w:val="0"/>
      <w:marTop w:val="0"/>
      <w:marBottom w:val="0"/>
      <w:divBdr>
        <w:top w:val="none" w:sz="0" w:space="0" w:color="auto"/>
        <w:left w:val="none" w:sz="0" w:space="0" w:color="auto"/>
        <w:bottom w:val="none" w:sz="0" w:space="0" w:color="auto"/>
        <w:right w:val="none" w:sz="0" w:space="0" w:color="auto"/>
      </w:divBdr>
    </w:div>
    <w:div w:id="1954047209">
      <w:bodyDiv w:val="1"/>
      <w:marLeft w:val="0"/>
      <w:marRight w:val="0"/>
      <w:marTop w:val="0"/>
      <w:marBottom w:val="0"/>
      <w:divBdr>
        <w:top w:val="none" w:sz="0" w:space="0" w:color="auto"/>
        <w:left w:val="none" w:sz="0" w:space="0" w:color="auto"/>
        <w:bottom w:val="none" w:sz="0" w:space="0" w:color="auto"/>
        <w:right w:val="none" w:sz="0" w:space="0" w:color="auto"/>
      </w:divBdr>
    </w:div>
    <w:div w:id="1971351435">
      <w:bodyDiv w:val="1"/>
      <w:marLeft w:val="0"/>
      <w:marRight w:val="0"/>
      <w:marTop w:val="0"/>
      <w:marBottom w:val="0"/>
      <w:divBdr>
        <w:top w:val="none" w:sz="0" w:space="0" w:color="auto"/>
        <w:left w:val="none" w:sz="0" w:space="0" w:color="auto"/>
        <w:bottom w:val="none" w:sz="0" w:space="0" w:color="auto"/>
        <w:right w:val="none" w:sz="0" w:space="0" w:color="auto"/>
      </w:divBdr>
      <w:divsChild>
        <w:div w:id="682050484">
          <w:marLeft w:val="0"/>
          <w:marRight w:val="0"/>
          <w:marTop w:val="0"/>
          <w:marBottom w:val="0"/>
          <w:divBdr>
            <w:top w:val="none" w:sz="0" w:space="0" w:color="auto"/>
            <w:left w:val="none" w:sz="0" w:space="0" w:color="auto"/>
            <w:bottom w:val="none" w:sz="0" w:space="0" w:color="auto"/>
            <w:right w:val="none" w:sz="0" w:space="0" w:color="auto"/>
          </w:divBdr>
        </w:div>
      </w:divsChild>
    </w:div>
    <w:div w:id="1975745281">
      <w:bodyDiv w:val="1"/>
      <w:marLeft w:val="0"/>
      <w:marRight w:val="0"/>
      <w:marTop w:val="0"/>
      <w:marBottom w:val="0"/>
      <w:divBdr>
        <w:top w:val="none" w:sz="0" w:space="0" w:color="auto"/>
        <w:left w:val="none" w:sz="0" w:space="0" w:color="auto"/>
        <w:bottom w:val="none" w:sz="0" w:space="0" w:color="auto"/>
        <w:right w:val="none" w:sz="0" w:space="0" w:color="auto"/>
      </w:divBdr>
      <w:divsChild>
        <w:div w:id="1090389025">
          <w:marLeft w:val="0"/>
          <w:marRight w:val="0"/>
          <w:marTop w:val="0"/>
          <w:marBottom w:val="0"/>
          <w:divBdr>
            <w:top w:val="none" w:sz="0" w:space="0" w:color="auto"/>
            <w:left w:val="none" w:sz="0" w:space="0" w:color="auto"/>
            <w:bottom w:val="none" w:sz="0" w:space="0" w:color="auto"/>
            <w:right w:val="none" w:sz="0" w:space="0" w:color="auto"/>
          </w:divBdr>
        </w:div>
        <w:div w:id="1055930461">
          <w:marLeft w:val="0"/>
          <w:marRight w:val="0"/>
          <w:marTop w:val="0"/>
          <w:marBottom w:val="0"/>
          <w:divBdr>
            <w:top w:val="none" w:sz="0" w:space="0" w:color="auto"/>
            <w:left w:val="none" w:sz="0" w:space="0" w:color="auto"/>
            <w:bottom w:val="none" w:sz="0" w:space="0" w:color="auto"/>
            <w:right w:val="none" w:sz="0" w:space="0" w:color="auto"/>
          </w:divBdr>
        </w:div>
        <w:div w:id="1790078586">
          <w:marLeft w:val="0"/>
          <w:marRight w:val="0"/>
          <w:marTop w:val="0"/>
          <w:marBottom w:val="0"/>
          <w:divBdr>
            <w:top w:val="none" w:sz="0" w:space="0" w:color="auto"/>
            <w:left w:val="none" w:sz="0" w:space="0" w:color="auto"/>
            <w:bottom w:val="none" w:sz="0" w:space="0" w:color="auto"/>
            <w:right w:val="none" w:sz="0" w:space="0" w:color="auto"/>
          </w:divBdr>
          <w:divsChild>
            <w:div w:id="1587571161">
              <w:marLeft w:val="0"/>
              <w:marRight w:val="0"/>
              <w:marTop w:val="0"/>
              <w:marBottom w:val="0"/>
              <w:divBdr>
                <w:top w:val="none" w:sz="0" w:space="0" w:color="auto"/>
                <w:left w:val="none" w:sz="0" w:space="0" w:color="auto"/>
                <w:bottom w:val="none" w:sz="0" w:space="0" w:color="auto"/>
                <w:right w:val="none" w:sz="0" w:space="0" w:color="auto"/>
              </w:divBdr>
            </w:div>
            <w:div w:id="838616122">
              <w:marLeft w:val="0"/>
              <w:marRight w:val="0"/>
              <w:marTop w:val="0"/>
              <w:marBottom w:val="0"/>
              <w:divBdr>
                <w:top w:val="none" w:sz="0" w:space="0" w:color="auto"/>
                <w:left w:val="none" w:sz="0" w:space="0" w:color="auto"/>
                <w:bottom w:val="none" w:sz="0" w:space="0" w:color="auto"/>
                <w:right w:val="none" w:sz="0" w:space="0" w:color="auto"/>
              </w:divBdr>
              <w:divsChild>
                <w:div w:id="964699403">
                  <w:marLeft w:val="0"/>
                  <w:marRight w:val="0"/>
                  <w:marTop w:val="0"/>
                  <w:marBottom w:val="0"/>
                  <w:divBdr>
                    <w:top w:val="none" w:sz="0" w:space="0" w:color="auto"/>
                    <w:left w:val="none" w:sz="0" w:space="0" w:color="auto"/>
                    <w:bottom w:val="none" w:sz="0" w:space="0" w:color="auto"/>
                    <w:right w:val="none" w:sz="0" w:space="0" w:color="auto"/>
                  </w:divBdr>
                </w:div>
                <w:div w:id="1635409264">
                  <w:marLeft w:val="0"/>
                  <w:marRight w:val="0"/>
                  <w:marTop w:val="0"/>
                  <w:marBottom w:val="0"/>
                  <w:divBdr>
                    <w:top w:val="none" w:sz="0" w:space="0" w:color="auto"/>
                    <w:left w:val="none" w:sz="0" w:space="0" w:color="auto"/>
                    <w:bottom w:val="none" w:sz="0" w:space="0" w:color="auto"/>
                    <w:right w:val="none" w:sz="0" w:space="0" w:color="auto"/>
                  </w:divBdr>
                </w:div>
              </w:divsChild>
            </w:div>
            <w:div w:id="1296449631">
              <w:marLeft w:val="0"/>
              <w:marRight w:val="0"/>
              <w:marTop w:val="0"/>
              <w:marBottom w:val="0"/>
              <w:divBdr>
                <w:top w:val="none" w:sz="0" w:space="0" w:color="auto"/>
                <w:left w:val="none" w:sz="0" w:space="0" w:color="auto"/>
                <w:bottom w:val="none" w:sz="0" w:space="0" w:color="auto"/>
                <w:right w:val="none" w:sz="0" w:space="0" w:color="auto"/>
              </w:divBdr>
            </w:div>
            <w:div w:id="10161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07827">
      <w:bodyDiv w:val="1"/>
      <w:marLeft w:val="0"/>
      <w:marRight w:val="0"/>
      <w:marTop w:val="0"/>
      <w:marBottom w:val="0"/>
      <w:divBdr>
        <w:top w:val="none" w:sz="0" w:space="0" w:color="auto"/>
        <w:left w:val="none" w:sz="0" w:space="0" w:color="auto"/>
        <w:bottom w:val="none" w:sz="0" w:space="0" w:color="auto"/>
        <w:right w:val="none" w:sz="0" w:space="0" w:color="auto"/>
      </w:divBdr>
      <w:divsChild>
        <w:div w:id="253242619">
          <w:marLeft w:val="0"/>
          <w:marRight w:val="0"/>
          <w:marTop w:val="0"/>
          <w:marBottom w:val="0"/>
          <w:divBdr>
            <w:top w:val="none" w:sz="0" w:space="0" w:color="auto"/>
            <w:left w:val="none" w:sz="0" w:space="0" w:color="auto"/>
            <w:bottom w:val="none" w:sz="0" w:space="0" w:color="auto"/>
            <w:right w:val="none" w:sz="0" w:space="0" w:color="auto"/>
          </w:divBdr>
        </w:div>
        <w:div w:id="195895591">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sChild>
                <w:div w:id="1570312194">
                  <w:marLeft w:val="0"/>
                  <w:marRight w:val="0"/>
                  <w:marTop w:val="0"/>
                  <w:marBottom w:val="0"/>
                  <w:divBdr>
                    <w:top w:val="none" w:sz="0" w:space="0" w:color="auto"/>
                    <w:left w:val="none" w:sz="0" w:space="0" w:color="auto"/>
                    <w:bottom w:val="none" w:sz="0" w:space="0" w:color="auto"/>
                    <w:right w:val="none" w:sz="0" w:space="0" w:color="auto"/>
                  </w:divBdr>
                  <w:divsChild>
                    <w:div w:id="9812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9650">
      <w:bodyDiv w:val="1"/>
      <w:marLeft w:val="0"/>
      <w:marRight w:val="0"/>
      <w:marTop w:val="0"/>
      <w:marBottom w:val="0"/>
      <w:divBdr>
        <w:top w:val="none" w:sz="0" w:space="0" w:color="auto"/>
        <w:left w:val="none" w:sz="0" w:space="0" w:color="auto"/>
        <w:bottom w:val="none" w:sz="0" w:space="0" w:color="auto"/>
        <w:right w:val="none" w:sz="0" w:space="0" w:color="auto"/>
      </w:divBdr>
    </w:div>
    <w:div w:id="2102798687">
      <w:bodyDiv w:val="1"/>
      <w:marLeft w:val="0"/>
      <w:marRight w:val="0"/>
      <w:marTop w:val="0"/>
      <w:marBottom w:val="0"/>
      <w:divBdr>
        <w:top w:val="none" w:sz="0" w:space="0" w:color="auto"/>
        <w:left w:val="none" w:sz="0" w:space="0" w:color="auto"/>
        <w:bottom w:val="none" w:sz="0" w:space="0" w:color="auto"/>
        <w:right w:val="none" w:sz="0" w:space="0" w:color="auto"/>
      </w:divBdr>
    </w:div>
    <w:div w:id="2126148031">
      <w:bodyDiv w:val="1"/>
      <w:marLeft w:val="0"/>
      <w:marRight w:val="0"/>
      <w:marTop w:val="0"/>
      <w:marBottom w:val="0"/>
      <w:divBdr>
        <w:top w:val="none" w:sz="0" w:space="0" w:color="auto"/>
        <w:left w:val="none" w:sz="0" w:space="0" w:color="auto"/>
        <w:bottom w:val="none" w:sz="0" w:space="0" w:color="auto"/>
        <w:right w:val="none" w:sz="0" w:space="0" w:color="auto"/>
      </w:divBdr>
    </w:div>
    <w:div w:id="2130274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34"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eader" Target="header1.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griculture.gouv.fr/pacte-et-loi-dorientation-et-davenir-agricoles-les-fiches-reper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A979C-4740-4C77-AC0A-7CEE62FE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2469</Words>
  <Characters>13582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CHMITELIN</dc:creator>
  <cp:lastModifiedBy>Laurent PERCHERON</cp:lastModifiedBy>
  <cp:revision>9</cp:revision>
  <cp:lastPrinted>2022-12-20T10:58:00Z</cp:lastPrinted>
  <dcterms:created xsi:type="dcterms:W3CDTF">2022-12-23T09:45:00Z</dcterms:created>
  <dcterms:modified xsi:type="dcterms:W3CDTF">2023-01-18T15:48:00Z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